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7064AC" w:rsidR="0029763D" w:rsidP="007064AC" w:rsidRDefault="00065876" w14:paraId="03D3F693" w14:textId="27DE7B6B">
      <w:pPr>
        <w:pStyle w:val="Body"/>
        <w:pBdr>
          <w:bottom w:val="single" w:color="auto" w:sz="4" w:space="1"/>
        </w:pBdr>
        <w:rPr>
          <w:rFonts w:ascii="Gotham Bold" w:hAnsi="Gotham Bold"/>
          <w:b/>
          <w:bCs/>
          <w:caps/>
          <w:sz w:val="30"/>
          <w:szCs w:val="30"/>
        </w:rPr>
      </w:pPr>
      <w:r w:rsidRPr="007064AC">
        <w:rPr>
          <w:rFonts w:ascii="Gotham Bold" w:hAnsi="Gotham Bold"/>
          <w:b/>
          <w:bCs/>
          <w:caps/>
          <w:sz w:val="30"/>
          <w:szCs w:val="30"/>
        </w:rPr>
        <w:t>Watercolor Fundamentals</w:t>
      </w:r>
    </w:p>
    <w:p w:rsidRPr="00C64ADB" w:rsidR="007064AC" w:rsidP="007064AC" w:rsidRDefault="007064AC" w14:paraId="65579F5F" w14:textId="77777777">
      <w:pPr>
        <w:pStyle w:val="paragraph"/>
        <w:spacing w:before="0" w:after="0"/>
        <w:rPr>
          <w:rFonts w:ascii="Gotham" w:hAnsi="Gotham" w:eastAsia="Gotham" w:cs="Gotham"/>
          <w:sz w:val="22"/>
          <w:szCs w:val="22"/>
        </w:rPr>
      </w:pPr>
      <w:r w:rsidRPr="00C64ADB">
        <w:rPr>
          <w:rFonts w:ascii="Gotham" w:hAnsi="Gotham" w:eastAsia="Gotham" w:cs="Gotham"/>
          <w:b/>
          <w:bCs/>
          <w:sz w:val="22"/>
          <w:szCs w:val="22"/>
        </w:rPr>
        <w:t>Instructor</w:t>
      </w:r>
      <w:r w:rsidRPr="00C64ADB">
        <w:rPr>
          <w:rFonts w:ascii="Gotham" w:hAnsi="Gotham" w:eastAsia="Gotham" w:cs="Gotham"/>
          <w:sz w:val="22"/>
          <w:szCs w:val="22"/>
        </w:rPr>
        <w:t xml:space="preserve"> </w:t>
      </w:r>
      <w:r w:rsidRPr="00C64ADB">
        <w:rPr>
          <w:rFonts w:ascii="Gotham" w:hAnsi="Gotham" w:eastAsia="Gotham" w:cs="Gotham"/>
          <w:sz w:val="22"/>
          <w:szCs w:val="22"/>
        </w:rPr>
        <w:br/>
      </w:r>
      <w:r w:rsidRPr="00C64ADB">
        <w:rPr>
          <w:rFonts w:ascii="Gotham" w:hAnsi="Gotham" w:eastAsia="Gotham" w:cs="Gotham"/>
          <w:sz w:val="22"/>
          <w:szCs w:val="22"/>
        </w:rPr>
        <w:t>Brandi Twilley</w:t>
      </w:r>
      <w:r w:rsidRPr="00C64ADB">
        <w:rPr>
          <w:rFonts w:ascii="Gotham" w:hAnsi="Gotham" w:eastAsia="Gotham" w:cs="Gotham"/>
          <w:sz w:val="22"/>
          <w:szCs w:val="22"/>
        </w:rPr>
        <w:br/>
      </w:r>
      <w:r w:rsidRPr="00C64ADB">
        <w:rPr>
          <w:rFonts w:ascii="Gotham" w:hAnsi="Gotham" w:eastAsia="Gotham" w:cs="Gotham"/>
          <w:sz w:val="22"/>
          <w:szCs w:val="22"/>
        </w:rPr>
        <w:t> </w:t>
      </w:r>
    </w:p>
    <w:p w:rsidRPr="00C64ADB" w:rsidR="007064AC" w:rsidP="007064AC" w:rsidRDefault="007064AC" w14:paraId="6D89F06D" w14:textId="77777777">
      <w:pPr>
        <w:pStyle w:val="paragraph"/>
        <w:spacing w:before="0" w:after="0"/>
        <w:rPr>
          <w:rFonts w:ascii="Gotham" w:hAnsi="Gotham" w:eastAsia="Gotham" w:cs="Gotham"/>
          <w:sz w:val="22"/>
          <w:szCs w:val="22"/>
        </w:rPr>
      </w:pPr>
      <w:r w:rsidRPr="00C64ADB">
        <w:rPr>
          <w:rFonts w:ascii="Gotham" w:hAnsi="Gotham" w:eastAsia="Gotham" w:cs="Gotham"/>
          <w:b/>
          <w:bCs/>
          <w:sz w:val="22"/>
          <w:szCs w:val="22"/>
        </w:rPr>
        <w:t>Start Date | Rain Date</w:t>
      </w:r>
      <w:r w:rsidRPr="00C64ADB">
        <w:rPr>
          <w:rFonts w:ascii="Gotham" w:hAnsi="Gotham" w:eastAsia="Gotham" w:cs="Gotham"/>
          <w:sz w:val="22"/>
          <w:szCs w:val="22"/>
        </w:rPr>
        <w:t> </w:t>
      </w:r>
    </w:p>
    <w:p w:rsidRPr="00C64ADB" w:rsidR="007064AC" w:rsidP="007064AC" w:rsidRDefault="007064AC" w14:paraId="5FD97B88" w14:textId="20B64256">
      <w:pPr>
        <w:pStyle w:val="paragraph"/>
        <w:spacing w:before="0" w:after="0"/>
        <w:rPr>
          <w:rFonts w:ascii="Gotham" w:hAnsi="Gotham" w:eastAsia="Gotham" w:cs="Gotham"/>
          <w:sz w:val="22"/>
          <w:szCs w:val="22"/>
        </w:rPr>
      </w:pPr>
      <w:r>
        <w:rPr>
          <w:rFonts w:ascii="Gotham" w:hAnsi="Gotham" w:eastAsia="Gotham" w:cs="Gotham"/>
          <w:sz w:val="22"/>
          <w:szCs w:val="22"/>
        </w:rPr>
        <w:t>Eight</w:t>
      </w:r>
      <w:r w:rsidRPr="00C64ADB">
        <w:rPr>
          <w:rFonts w:ascii="Gotham" w:hAnsi="Gotham" w:eastAsia="Gotham" w:cs="Gotham"/>
          <w:sz w:val="22"/>
          <w:szCs w:val="22"/>
        </w:rPr>
        <w:t xml:space="preserve">-week class begins </w:t>
      </w:r>
      <w:r>
        <w:rPr>
          <w:rFonts w:ascii="Gotham" w:hAnsi="Gotham" w:eastAsia="Gotham" w:cs="Gotham"/>
          <w:sz w:val="22"/>
          <w:szCs w:val="22"/>
        </w:rPr>
        <w:t>Tuesd</w:t>
      </w:r>
      <w:r>
        <w:rPr>
          <w:rFonts w:ascii="Gotham" w:hAnsi="Gotham" w:eastAsia="Gotham" w:cs="Gotham"/>
          <w:sz w:val="22"/>
          <w:szCs w:val="22"/>
        </w:rPr>
        <w:t>ay</w:t>
      </w:r>
      <w:r w:rsidRPr="00C64ADB">
        <w:rPr>
          <w:rFonts w:ascii="Gotham" w:hAnsi="Gotham" w:eastAsia="Gotham" w:cs="Gotham"/>
          <w:sz w:val="22"/>
          <w:szCs w:val="22"/>
        </w:rPr>
        <w:t xml:space="preserve">, </w:t>
      </w:r>
      <w:r>
        <w:rPr>
          <w:rFonts w:ascii="Gotham" w:hAnsi="Gotham" w:eastAsia="Gotham" w:cs="Gotham"/>
          <w:sz w:val="22"/>
          <w:szCs w:val="22"/>
        </w:rPr>
        <w:t>July</w:t>
      </w:r>
      <w:r>
        <w:rPr>
          <w:rFonts w:ascii="Gotham" w:hAnsi="Gotham" w:eastAsia="Gotham" w:cs="Gotham"/>
          <w:sz w:val="22"/>
          <w:szCs w:val="22"/>
        </w:rPr>
        <w:t xml:space="preserve"> </w:t>
      </w:r>
      <w:r>
        <w:rPr>
          <w:rFonts w:ascii="Gotham" w:hAnsi="Gotham" w:eastAsia="Gotham" w:cs="Gotham"/>
          <w:sz w:val="22"/>
          <w:szCs w:val="22"/>
        </w:rPr>
        <w:t>7</w:t>
      </w:r>
      <w:r>
        <w:rPr>
          <w:rFonts w:ascii="Gotham" w:hAnsi="Gotham" w:eastAsia="Gotham" w:cs="Gotham"/>
          <w:sz w:val="22"/>
          <w:szCs w:val="22"/>
        </w:rPr>
        <w:t>,</w:t>
      </w:r>
      <w:r w:rsidRPr="00C64ADB">
        <w:rPr>
          <w:rFonts w:ascii="Gotham" w:hAnsi="Gotham" w:eastAsia="Gotham" w:cs="Gotham"/>
          <w:sz w:val="22"/>
          <w:szCs w:val="22"/>
        </w:rPr>
        <w:t xml:space="preserve"> 6</w:t>
      </w:r>
      <w:r>
        <w:rPr>
          <w:rFonts w:ascii="Gotham" w:hAnsi="Gotham" w:eastAsia="Gotham" w:cs="Gotham"/>
          <w:sz w:val="22"/>
          <w:szCs w:val="22"/>
        </w:rPr>
        <w:t>-8:30</w:t>
      </w:r>
      <w:r w:rsidRPr="00C64ADB">
        <w:rPr>
          <w:rFonts w:ascii="Gotham" w:hAnsi="Gotham" w:eastAsia="Gotham" w:cs="Gotham"/>
          <w:sz w:val="22"/>
          <w:szCs w:val="22"/>
        </w:rPr>
        <w:t xml:space="preserve"> p.m. </w:t>
      </w:r>
    </w:p>
    <w:p w:rsidRPr="00C64ADB" w:rsidR="007064AC" w:rsidP="007064AC" w:rsidRDefault="007064AC" w14:paraId="00B1088E" w14:textId="2B81E151">
      <w:pPr>
        <w:pStyle w:val="paragraph"/>
        <w:spacing w:before="0" w:after="0"/>
        <w:rPr>
          <w:rFonts w:ascii="Gotham" w:hAnsi="Gotham" w:eastAsia="Gotham" w:cs="Gotham"/>
          <w:sz w:val="22"/>
          <w:szCs w:val="22"/>
        </w:rPr>
      </w:pPr>
      <w:r w:rsidRPr="00C64ADB">
        <w:rPr>
          <w:rFonts w:ascii="Gotham" w:hAnsi="Gotham" w:eastAsia="Gotham" w:cs="Gotham"/>
          <w:sz w:val="22"/>
          <w:szCs w:val="22"/>
        </w:rPr>
        <w:t xml:space="preserve">In case of instructor illness or weather, the </w:t>
      </w:r>
      <w:r>
        <w:rPr>
          <w:rFonts w:ascii="Gotham" w:hAnsi="Gotham" w:eastAsia="Gotham" w:cs="Gotham"/>
          <w:sz w:val="22"/>
          <w:szCs w:val="22"/>
        </w:rPr>
        <w:t>R</w:t>
      </w:r>
      <w:r w:rsidRPr="00C64ADB">
        <w:rPr>
          <w:rFonts w:ascii="Gotham" w:hAnsi="Gotham" w:eastAsia="Gotham" w:cs="Gotham"/>
          <w:sz w:val="22"/>
          <w:szCs w:val="22"/>
        </w:rPr>
        <w:t xml:space="preserve">ain </w:t>
      </w:r>
      <w:r>
        <w:rPr>
          <w:rFonts w:ascii="Gotham" w:hAnsi="Gotham" w:eastAsia="Gotham" w:cs="Gotham"/>
          <w:sz w:val="22"/>
          <w:szCs w:val="22"/>
        </w:rPr>
        <w:t>D</w:t>
      </w:r>
      <w:r w:rsidRPr="00C64ADB">
        <w:rPr>
          <w:rFonts w:ascii="Gotham" w:hAnsi="Gotham" w:eastAsia="Gotham" w:cs="Gotham"/>
          <w:sz w:val="22"/>
          <w:szCs w:val="22"/>
        </w:rPr>
        <w:t xml:space="preserve">ate is </w:t>
      </w:r>
      <w:r>
        <w:rPr>
          <w:rFonts w:ascii="Gotham" w:hAnsi="Gotham" w:eastAsia="Gotham" w:cs="Gotham"/>
          <w:sz w:val="22"/>
          <w:szCs w:val="22"/>
        </w:rPr>
        <w:t>September 1.</w:t>
      </w:r>
      <w:r w:rsidRPr="00C64ADB">
        <w:rPr>
          <w:rFonts w:ascii="Gotham" w:hAnsi="Gotham" w:eastAsia="Gotham" w:cs="Gotham"/>
          <w:sz w:val="22"/>
          <w:szCs w:val="22"/>
        </w:rPr>
        <w:t>  </w:t>
      </w:r>
    </w:p>
    <w:p w:rsidRPr="00C64ADB" w:rsidR="007064AC" w:rsidP="007064AC" w:rsidRDefault="007064AC" w14:paraId="22A1E89C" w14:textId="77777777">
      <w:pPr>
        <w:pStyle w:val="paragraph"/>
        <w:spacing w:before="0" w:after="0"/>
        <w:rPr>
          <w:rFonts w:ascii="Gotham" w:hAnsi="Gotham" w:eastAsia="Gotham" w:cs="Gotham"/>
          <w:sz w:val="22"/>
          <w:szCs w:val="22"/>
        </w:rPr>
      </w:pPr>
      <w:r w:rsidRPr="00C64ADB">
        <w:rPr>
          <w:rFonts w:ascii="Gotham" w:hAnsi="Gotham" w:eastAsia="Gotham" w:cs="Gotham"/>
          <w:sz w:val="22"/>
          <w:szCs w:val="22"/>
        </w:rPr>
        <w:t> </w:t>
      </w:r>
    </w:p>
    <w:p w:rsidRPr="00C64ADB" w:rsidR="007064AC" w:rsidP="007064AC" w:rsidRDefault="007064AC" w14:paraId="386564EB" w14:textId="77777777">
      <w:pPr>
        <w:pStyle w:val="paragraph"/>
        <w:spacing w:before="0" w:after="0"/>
        <w:rPr>
          <w:rFonts w:ascii="Gotham" w:hAnsi="Gotham" w:eastAsia="Gotham" w:cs="Gotham"/>
          <w:sz w:val="22"/>
          <w:szCs w:val="22"/>
        </w:rPr>
      </w:pPr>
      <w:r w:rsidRPr="00C64ADB">
        <w:rPr>
          <w:rFonts w:ascii="Gotham" w:hAnsi="Gotham" w:eastAsia="Gotham" w:cs="Gotham"/>
          <w:b/>
          <w:bCs/>
          <w:sz w:val="22"/>
          <w:szCs w:val="22"/>
        </w:rPr>
        <w:t>Location</w:t>
      </w:r>
      <w:r w:rsidRPr="00C64ADB">
        <w:rPr>
          <w:rFonts w:ascii="Gotham" w:hAnsi="Gotham" w:eastAsia="Gotham" w:cs="Gotham"/>
          <w:sz w:val="22"/>
          <w:szCs w:val="22"/>
        </w:rPr>
        <w:t> </w:t>
      </w:r>
    </w:p>
    <w:p w:rsidRPr="007064AC" w:rsidR="0029763D" w:rsidRDefault="007064AC" w14:paraId="75A72769" w14:textId="171B2325">
      <w:pPr>
        <w:pStyle w:val="Body"/>
        <w:rPr>
          <w:rFonts w:ascii="Gotham" w:hAnsi="Gotham"/>
          <w:b/>
          <w:bCs/>
          <w:sz w:val="24"/>
          <w:szCs w:val="24"/>
          <w:u w:val="single"/>
        </w:rPr>
      </w:pPr>
      <w:r w:rsidRPr="002E6910">
        <w:rPr>
          <w:rFonts w:ascii="Gotham" w:hAnsi="Gotham"/>
        </w:rPr>
        <w:t>Main Building | In Honor of Bryan and Kendall Hall</w:t>
      </w:r>
      <w:r>
        <w:rPr>
          <w:rFonts w:ascii="Gotham" w:hAnsi="Gotham"/>
        </w:rPr>
        <w:t>,</w:t>
      </w:r>
      <w:r w:rsidRPr="002E6910">
        <w:rPr>
          <w:rFonts w:ascii="Gotham" w:hAnsi="Gotham"/>
        </w:rPr>
        <w:t xml:space="preserve"> Studio 2</w:t>
      </w:r>
      <w:r>
        <w:rPr>
          <w:rFonts w:ascii="Gotham" w:hAnsi="Gotham"/>
        </w:rPr>
        <w:t>| 11 NW 11</w:t>
      </w:r>
      <w:r w:rsidRPr="00E12540">
        <w:rPr>
          <w:rFonts w:ascii="Gotham" w:hAnsi="Gotham"/>
          <w:vertAlign w:val="superscript"/>
        </w:rPr>
        <w:t>th</w:t>
      </w:r>
      <w:r>
        <w:rPr>
          <w:rFonts w:ascii="Gotham" w:hAnsi="Gotham"/>
        </w:rPr>
        <w:t xml:space="preserve"> St., Oklahoma City, OK 73103</w:t>
      </w:r>
      <w:r w:rsidRPr="30752DD5">
        <w:rPr>
          <w:rFonts w:ascii="Gotham" w:hAnsi="Gotham"/>
          <w:b/>
          <w:bCs/>
          <w:sz w:val="24"/>
          <w:szCs w:val="24"/>
          <w:u w:val="single"/>
        </w:rPr>
        <w:t xml:space="preserve"> </w:t>
      </w:r>
    </w:p>
    <w:p w:rsidR="007064AC" w:rsidRDefault="007064AC" w14:paraId="2A52062C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7064AC" w:rsidRDefault="007064AC" w14:paraId="167577B9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7064AC" w:rsidP="007064AC" w:rsidRDefault="007064AC" w14:paraId="061958EE" w14:textId="29BA5A72">
      <w:pPr>
        <w:pStyle w:val="Body"/>
        <w:pBdr>
          <w:bottom w:val="single" w:color="auto" w:sz="4" w:space="1"/>
        </w:pBdr>
        <w:rPr>
          <w:rFonts w:ascii="Gotham Bold" w:hAnsi="Gotham Bold"/>
          <w:b/>
          <w:bCs/>
          <w:caps/>
          <w:sz w:val="24"/>
          <w:szCs w:val="24"/>
        </w:rPr>
      </w:pPr>
      <w:r w:rsidRPr="007064AC">
        <w:rPr>
          <w:rFonts w:ascii="Gotham Bold" w:hAnsi="Gotham Bold"/>
          <w:b/>
          <w:bCs/>
          <w:caps/>
          <w:sz w:val="24"/>
          <w:szCs w:val="24"/>
        </w:rPr>
        <w:t>Course Description</w:t>
      </w:r>
    </w:p>
    <w:p w:rsidRPr="007064AC" w:rsidR="0029763D" w:rsidRDefault="00000000" w14:paraId="289FE853" w14:textId="515EA8B1">
      <w:pPr>
        <w:pStyle w:val="Body"/>
        <w:rPr>
          <w:rFonts w:ascii="Gotham" w:hAnsi="Gotham"/>
          <w:sz w:val="24"/>
          <w:szCs w:val="24"/>
        </w:rPr>
      </w:pPr>
      <w:r w:rsidRPr="3F777000" w:rsidR="00000000">
        <w:rPr>
          <w:rFonts w:ascii="Gotham" w:hAnsi="Gotham"/>
          <w:sz w:val="24"/>
          <w:szCs w:val="24"/>
        </w:rPr>
        <w:t xml:space="preserve">In this course focused on fundamentals of </w:t>
      </w:r>
      <w:r w:rsidRPr="3F777000" w:rsidR="4947E5FD">
        <w:rPr>
          <w:rFonts w:ascii="Gotham" w:hAnsi="Gotham"/>
          <w:sz w:val="24"/>
          <w:szCs w:val="24"/>
        </w:rPr>
        <w:t>watercolor,</w:t>
      </w:r>
      <w:r w:rsidRPr="3F777000" w:rsidR="00000000">
        <w:rPr>
          <w:rFonts w:ascii="Gotham" w:hAnsi="Gotham"/>
          <w:sz w:val="24"/>
          <w:szCs w:val="24"/>
        </w:rPr>
        <w:t xml:space="preserve"> students will learn the basics of the medium such as color mixing, creating washes, </w:t>
      </w:r>
      <w:r w:rsidRPr="3F777000" w:rsidR="3DED0F2A">
        <w:rPr>
          <w:rFonts w:ascii="Gotham" w:hAnsi="Gotham"/>
          <w:sz w:val="24"/>
          <w:szCs w:val="24"/>
        </w:rPr>
        <w:t>texture,</w:t>
      </w:r>
      <w:r w:rsidRPr="3F777000" w:rsidR="00000000">
        <w:rPr>
          <w:rFonts w:ascii="Gotham" w:hAnsi="Gotham"/>
          <w:sz w:val="24"/>
          <w:szCs w:val="24"/>
        </w:rPr>
        <w:t xml:space="preserve"> and glazing. Landscape, still life and portraiture will be covered. We will look at a range of artists for inspiration from John Singer Sargent to Cecily Brown. Beginners are welcome. </w:t>
      </w:r>
    </w:p>
    <w:p w:rsidRPr="007064AC" w:rsidR="0029763D" w:rsidRDefault="0029763D" w14:paraId="19A07153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P="007064AC" w:rsidRDefault="00000000" w14:paraId="3B284755" w14:textId="07E641CF">
      <w:pPr>
        <w:pStyle w:val="Body"/>
        <w:pBdr>
          <w:bottom w:val="single" w:color="auto" w:sz="4" w:space="1"/>
        </w:pBdr>
        <w:rPr>
          <w:rFonts w:ascii="Gotham Bold" w:hAnsi="Gotham Bold"/>
          <w:b/>
          <w:bCs/>
          <w:caps/>
          <w:sz w:val="24"/>
          <w:szCs w:val="24"/>
        </w:rPr>
      </w:pPr>
      <w:r w:rsidRPr="007064AC">
        <w:rPr>
          <w:rFonts w:ascii="Gotham Bold" w:hAnsi="Gotham Bold"/>
          <w:b/>
          <w:bCs/>
          <w:caps/>
          <w:sz w:val="24"/>
          <w:szCs w:val="24"/>
        </w:rPr>
        <w:t xml:space="preserve">Course </w:t>
      </w:r>
      <w:r w:rsidR="007064AC">
        <w:rPr>
          <w:rFonts w:ascii="Gotham Bold" w:hAnsi="Gotham Bold"/>
          <w:b/>
          <w:bCs/>
          <w:caps/>
          <w:sz w:val="24"/>
          <w:szCs w:val="24"/>
        </w:rPr>
        <w:t>outline</w:t>
      </w:r>
    </w:p>
    <w:p w:rsidRPr="007064AC" w:rsidR="0029763D" w:rsidRDefault="0029763D" w14:paraId="13455AFA" w14:textId="77777777">
      <w:pPr>
        <w:pStyle w:val="Body"/>
        <w:rPr>
          <w:rFonts w:ascii="Gotham" w:hAnsi="Gotham"/>
          <w:b/>
          <w:bCs/>
          <w:sz w:val="24"/>
          <w:szCs w:val="24"/>
        </w:rPr>
      </w:pPr>
    </w:p>
    <w:p w:rsidRPr="007064AC" w:rsidR="0029763D" w:rsidRDefault="00000000" w14:paraId="66BFED27" w14:textId="3A0D15E1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1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Color theory and Value Structure: The technique of mixing complimentary colors to make more vibrant shadow colors will be covered. Bring painting supplies to start painting on the first day.</w:t>
      </w:r>
    </w:p>
    <w:p w:rsidRPr="007064AC" w:rsidR="0029763D" w:rsidRDefault="0029763D" w14:paraId="6BF9E42E" w14:textId="77777777">
      <w:pPr>
        <w:pStyle w:val="Body"/>
        <w:rPr>
          <w:rFonts w:ascii="Gotham" w:hAnsi="Gotham"/>
          <w:b/>
          <w:bCs/>
        </w:rPr>
      </w:pPr>
    </w:p>
    <w:p w:rsidRPr="007064AC" w:rsidR="0029763D" w:rsidRDefault="00000000" w14:paraId="6CB3B1F1" w14:textId="03D5BF00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2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Landscape/Washes, Wet into Wet: Bring photos to create a landscape painting. We will explore working wet into wet to get started. </w:t>
      </w:r>
    </w:p>
    <w:p w:rsidRPr="007064AC" w:rsidR="0029763D" w:rsidRDefault="0029763D" w14:paraId="44BE66DB" w14:textId="77777777">
      <w:pPr>
        <w:pStyle w:val="Body"/>
        <w:rPr>
          <w:rFonts w:ascii="Gotham" w:hAnsi="Gotham"/>
        </w:rPr>
      </w:pPr>
    </w:p>
    <w:p w:rsidRPr="007064AC" w:rsidR="0029763D" w:rsidRDefault="00000000" w14:paraId="577CC695" w14:textId="75CAE590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3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Landscape Continued/Texture and Masking: Various ways of creating texture and how to use masking fluid to block off a shape will be covered as students continue their landscape painting.</w:t>
      </w:r>
    </w:p>
    <w:p w:rsidRPr="007064AC" w:rsidR="0029763D" w:rsidRDefault="0029763D" w14:paraId="68DB38F7" w14:textId="77777777">
      <w:pPr>
        <w:pStyle w:val="Body"/>
        <w:rPr>
          <w:rFonts w:ascii="Gotham" w:hAnsi="Gotham"/>
        </w:rPr>
      </w:pPr>
    </w:p>
    <w:p w:rsidRPr="007064AC" w:rsidR="0029763D" w:rsidRDefault="00000000" w14:paraId="3D2538B8" w14:textId="0A157F8C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4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Still life/Light and Form: There will be a still life set up for students to paint from direct observation. We will focus on creating light and form. </w:t>
      </w:r>
    </w:p>
    <w:p w:rsidRPr="007064AC" w:rsidR="0029763D" w:rsidRDefault="0029763D" w14:paraId="57FDAE47" w14:textId="77777777">
      <w:pPr>
        <w:pStyle w:val="Body"/>
        <w:rPr>
          <w:rFonts w:ascii="Gotham" w:hAnsi="Gotham"/>
        </w:rPr>
      </w:pPr>
    </w:p>
    <w:p w:rsidRPr="007064AC" w:rsidR="0029763D" w:rsidRDefault="00000000" w14:paraId="3A13C5EA" w14:textId="489EAB11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5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Still Life Continued</w:t>
      </w:r>
    </w:p>
    <w:p w:rsidRPr="007064AC" w:rsidR="0029763D" w:rsidRDefault="0029763D" w14:paraId="239C7FF8" w14:textId="77777777">
      <w:pPr>
        <w:pStyle w:val="Body"/>
        <w:rPr>
          <w:rFonts w:ascii="Gotham" w:hAnsi="Gotham"/>
        </w:rPr>
      </w:pPr>
    </w:p>
    <w:p w:rsidRPr="007064AC" w:rsidR="0029763D" w:rsidRDefault="00000000" w14:paraId="45E61E64" w14:textId="220C301E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6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Portraiture/ Layering and Glazing: Bring photos or a mirror and lamp to make a portrait. We will look at approaches to painting a watercolor portrait like layering and glazing. </w:t>
      </w:r>
    </w:p>
    <w:p w:rsidRPr="007064AC" w:rsidR="0029763D" w:rsidRDefault="0029763D" w14:paraId="2828BF3E" w14:textId="77777777">
      <w:pPr>
        <w:pStyle w:val="Body"/>
        <w:rPr>
          <w:rFonts w:ascii="Gotham" w:hAnsi="Gotham"/>
        </w:rPr>
      </w:pPr>
    </w:p>
    <w:p w:rsidRPr="007064AC" w:rsidR="0029763D" w:rsidRDefault="00000000" w14:paraId="3E3D69FE" w14:textId="0D3AC109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7</w:t>
      </w:r>
      <w:r w:rsidRPr="007064AC" w:rsidR="007064AC">
        <w:rPr>
          <w:rFonts w:ascii="Gotham" w:hAnsi="Gotham"/>
          <w:b/>
          <w:bCs/>
        </w:rPr>
        <w:t>:</w:t>
      </w:r>
      <w:r w:rsidRPr="007064AC">
        <w:rPr>
          <w:rFonts w:ascii="Gotham" w:hAnsi="Gotham"/>
        </w:rPr>
        <w:t xml:space="preserve"> Composition/Shape and Movement: We will look at ways of creating movement in a composition as well as strategies to organize the</w:t>
      </w:r>
      <w:r w:rsidRPr="007064AC" w:rsidR="00065876">
        <w:rPr>
          <w:rFonts w:ascii="Gotham" w:hAnsi="Gotham"/>
        </w:rPr>
        <w:t xml:space="preserve"> </w:t>
      </w:r>
      <w:r w:rsidRPr="007064AC">
        <w:rPr>
          <w:rFonts w:ascii="Gotham" w:hAnsi="Gotham"/>
        </w:rPr>
        <w:t xml:space="preserve">space in a composition. Students may work on a painting with a subject of their choice. </w:t>
      </w:r>
    </w:p>
    <w:p w:rsidRPr="007064AC" w:rsidR="0029763D" w:rsidRDefault="0029763D" w14:paraId="5517FF27" w14:textId="77777777">
      <w:pPr>
        <w:pStyle w:val="Body"/>
        <w:rPr>
          <w:rFonts w:ascii="Gotham" w:hAnsi="Gotham"/>
        </w:rPr>
      </w:pPr>
    </w:p>
    <w:p w:rsidR="0029763D" w:rsidRDefault="00000000" w14:paraId="14A458C2" w14:textId="215D23FF">
      <w:pPr>
        <w:pStyle w:val="Body"/>
        <w:rPr>
          <w:rFonts w:ascii="Gotham" w:hAnsi="Gotham"/>
        </w:rPr>
      </w:pPr>
      <w:r w:rsidRPr="007064AC">
        <w:rPr>
          <w:rFonts w:ascii="Gotham" w:hAnsi="Gotham"/>
          <w:b/>
          <w:bCs/>
        </w:rPr>
        <w:t>Week 8</w:t>
      </w:r>
      <w:r w:rsidR="007064AC">
        <w:rPr>
          <w:rFonts w:ascii="Gotham" w:hAnsi="Gotham"/>
        </w:rPr>
        <w:t>:</w:t>
      </w:r>
      <w:r w:rsidRPr="007064AC">
        <w:rPr>
          <w:rFonts w:ascii="Gotham" w:hAnsi="Gotham"/>
        </w:rPr>
        <w:t xml:space="preserve"> Composition Continued</w:t>
      </w:r>
    </w:p>
    <w:p w:rsidRPr="007064AC" w:rsidR="007064AC" w:rsidRDefault="007064AC" w14:paraId="4885F58A" w14:textId="77777777">
      <w:pPr>
        <w:pStyle w:val="Body"/>
        <w:rPr>
          <w:rFonts w:ascii="Gotham" w:hAnsi="Gotham"/>
        </w:rPr>
      </w:pPr>
    </w:p>
    <w:p w:rsidRPr="007064AC" w:rsidR="0029763D" w:rsidRDefault="0029763D" w14:paraId="7FEDB8EE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P="007064AC" w:rsidRDefault="007064AC" w14:paraId="5DDC73FA" w14:textId="242BFAD3">
      <w:pPr>
        <w:pStyle w:val="Body"/>
        <w:pBdr>
          <w:bottom w:val="single" w:color="auto" w:sz="4" w:space="1"/>
        </w:pBdr>
        <w:rPr>
          <w:rFonts w:ascii="Gotham Bold" w:hAnsi="Gotham Bold"/>
          <w:b/>
          <w:bCs/>
          <w:caps/>
          <w:sz w:val="24"/>
          <w:szCs w:val="24"/>
        </w:rPr>
      </w:pPr>
      <w:r w:rsidRPr="007064AC">
        <w:rPr>
          <w:rFonts w:ascii="Gotham Bold" w:hAnsi="Gotham Bold"/>
          <w:b/>
          <w:bCs/>
          <w:caps/>
          <w:sz w:val="24"/>
          <w:szCs w:val="24"/>
        </w:rPr>
        <w:t xml:space="preserve">Required </w:t>
      </w:r>
      <w:r w:rsidRPr="007064AC">
        <w:rPr>
          <w:rFonts w:ascii="Gotham Bold" w:hAnsi="Gotham Bold"/>
          <w:b/>
          <w:bCs/>
          <w:caps/>
          <w:sz w:val="24"/>
          <w:szCs w:val="24"/>
        </w:rPr>
        <w:t>Supplies</w:t>
      </w:r>
    </w:p>
    <w:p w:rsidRPr="007064AC" w:rsidR="0029763D" w:rsidRDefault="0029763D" w14:paraId="6D5A1EDA" w14:textId="77777777">
      <w:pPr>
        <w:pStyle w:val="Body"/>
        <w:rPr>
          <w:rFonts w:ascii="Gotham" w:hAnsi="Gotham"/>
          <w:b/>
          <w:bCs/>
          <w:sz w:val="24"/>
          <w:szCs w:val="24"/>
        </w:rPr>
      </w:pPr>
    </w:p>
    <w:p w:rsidRPr="007064AC" w:rsidR="0029763D" w:rsidP="007064AC" w:rsidRDefault="00000000" w14:paraId="355E73A7" w14:textId="77777777">
      <w:pPr>
        <w:pStyle w:val="Body"/>
        <w:numPr>
          <w:ilvl w:val="0"/>
          <w:numId w:val="6"/>
        </w:numPr>
        <w:rPr>
          <w:rFonts w:ascii="Gotham" w:hAnsi="Gotham"/>
        </w:rPr>
      </w:pPr>
      <w:r w:rsidRPr="007064AC">
        <w:rPr>
          <w:rFonts w:ascii="Gotham" w:hAnsi="Gotham"/>
        </w:rPr>
        <w:t>Windsor &amp; Newton Cotman set of 20 5ml tubes</w:t>
      </w:r>
    </w:p>
    <w:p w:rsidRPr="007064AC" w:rsidR="0029763D" w:rsidRDefault="0029763D" w14:paraId="03879B39" w14:textId="77777777">
      <w:pPr>
        <w:pStyle w:val="Body"/>
        <w:rPr>
          <w:rFonts w:ascii="Gotham" w:hAnsi="Gotham"/>
        </w:rPr>
      </w:pPr>
      <w:hyperlink w:history="1" r:id="rId7">
        <w:r w:rsidRPr="007064AC">
          <w:rPr>
            <w:rStyle w:val="Hyperlink0"/>
            <w:rFonts w:ascii="Gotham" w:hAnsi="Gotham"/>
          </w:rPr>
          <w:t>https://www.dickblick.com/products/winsor-newton-cotman-watercolor-tubes/?Item=00325-1099</w:t>
        </w:r>
      </w:hyperlink>
    </w:p>
    <w:p w:rsidRPr="007064AC" w:rsidR="0029763D" w:rsidRDefault="0029763D" w14:paraId="045A8D1D" w14:textId="77777777">
      <w:pPr>
        <w:pStyle w:val="Body"/>
        <w:rPr>
          <w:rFonts w:ascii="Gotham" w:hAnsi="Gotham"/>
        </w:rPr>
      </w:pPr>
    </w:p>
    <w:p w:rsidRPr="007064AC" w:rsidR="0029763D" w:rsidP="007064AC" w:rsidRDefault="00000000" w14:paraId="20E435E1" w14:textId="77777777">
      <w:pPr>
        <w:pStyle w:val="Default"/>
        <w:numPr>
          <w:ilvl w:val="0"/>
          <w:numId w:val="5"/>
        </w:numPr>
        <w:spacing w:before="0" w:line="240" w:lineRule="auto"/>
        <w:rPr>
          <w:rFonts w:ascii="Gotham" w:hAnsi="Gotham" w:eastAsia="Arial" w:cs="Arial"/>
          <w:color w:val="231F20"/>
          <w:sz w:val="22"/>
          <w:szCs w:val="22"/>
        </w:rPr>
      </w:pPr>
      <w:r w:rsidRPr="007064AC">
        <w:rPr>
          <w:rFonts w:ascii="Gotham" w:hAnsi="Gotham"/>
          <w:color w:val="231F20"/>
          <w:sz w:val="22"/>
          <w:szCs w:val="22"/>
        </w:rPr>
        <w:t>Fluid Easy-Block Watercolor Paper Block - 9" x 12", 15 Sheets</w:t>
      </w:r>
    </w:p>
    <w:p w:rsidRPr="007064AC" w:rsidR="0029763D" w:rsidRDefault="0029763D" w14:paraId="6DF3AFE2" w14:textId="77777777">
      <w:pPr>
        <w:pStyle w:val="Body"/>
        <w:rPr>
          <w:rFonts w:ascii="Gotham" w:hAnsi="Gotham"/>
        </w:rPr>
      </w:pPr>
      <w:hyperlink w:history="1" r:id="rId8">
        <w:r w:rsidRPr="007064AC">
          <w:rPr>
            <w:rStyle w:val="Hyperlink0"/>
            <w:rFonts w:ascii="Gotham" w:hAnsi="Gotham"/>
          </w:rPr>
          <w:t>https://www.dickblick.com/items/fluid-easy-block-watercolor-paper-block-9-x-12-hot-press-15-sheets/</w:t>
        </w:r>
      </w:hyperlink>
    </w:p>
    <w:p w:rsidRPr="007064AC" w:rsidR="0029763D" w:rsidRDefault="0029763D" w14:paraId="38AF6551" w14:textId="77777777">
      <w:pPr>
        <w:pStyle w:val="Body"/>
        <w:rPr>
          <w:rFonts w:ascii="Gotham" w:hAnsi="Gotham"/>
        </w:rPr>
      </w:pPr>
    </w:p>
    <w:p w:rsidRPr="007064AC" w:rsidR="0029763D" w:rsidP="007064AC" w:rsidRDefault="00000000" w14:paraId="3BCEA3C7" w14:textId="77777777">
      <w:pPr>
        <w:pStyle w:val="Default"/>
        <w:numPr>
          <w:ilvl w:val="0"/>
          <w:numId w:val="4"/>
        </w:numPr>
        <w:spacing w:before="0" w:line="240" w:lineRule="auto"/>
        <w:rPr>
          <w:rFonts w:ascii="Gotham" w:hAnsi="Gotham" w:eastAsia="Arial" w:cs="Arial"/>
          <w:color w:val="231F20"/>
          <w:sz w:val="22"/>
          <w:szCs w:val="22"/>
          <w:shd w:val="clear" w:color="auto" w:fill="FFFFFF"/>
        </w:rPr>
      </w:pPr>
      <w:r w:rsidRPr="007064AC">
        <w:rPr>
          <w:rFonts w:ascii="Gotham" w:hAnsi="Gotham"/>
          <w:color w:val="231F20"/>
          <w:sz w:val="22"/>
          <w:szCs w:val="22"/>
          <w:shd w:val="clear" w:color="auto" w:fill="FFFFFF"/>
        </w:rPr>
        <w:t>Princeton Real Value Brush Set - 9156, White Taklon, Long Handle, Set of 6</w:t>
      </w:r>
    </w:p>
    <w:p w:rsidRPr="007064AC" w:rsidR="0029763D" w:rsidRDefault="0029763D" w14:paraId="016DCA7C" w14:textId="77777777">
      <w:pPr>
        <w:pStyle w:val="Body"/>
        <w:rPr>
          <w:rFonts w:ascii="Gotham" w:hAnsi="Gotham"/>
        </w:rPr>
      </w:pPr>
      <w:hyperlink w:history="1" r:id="rId9">
        <w:r w:rsidRPr="007064AC">
          <w:rPr>
            <w:rStyle w:val="Hyperlink0"/>
            <w:rFonts w:ascii="Gotham" w:hAnsi="Gotham"/>
          </w:rPr>
          <w:t>https://www.dickblick.com/products/princeton-real-value-series-9100-white-talkon-brush-sets/?Item=06223-9156</w:t>
        </w:r>
      </w:hyperlink>
    </w:p>
    <w:p w:rsidRPr="007064AC" w:rsidR="0029763D" w:rsidRDefault="0029763D" w14:paraId="6BFDAB92" w14:textId="77777777">
      <w:pPr>
        <w:pStyle w:val="Body"/>
        <w:rPr>
          <w:rFonts w:ascii="Gotham" w:hAnsi="Gotham"/>
        </w:rPr>
      </w:pPr>
    </w:p>
    <w:p w:rsidRPr="007064AC" w:rsidR="0029763D" w:rsidP="007064AC" w:rsidRDefault="00000000" w14:paraId="7DABE68A" w14:textId="77777777">
      <w:pPr>
        <w:pStyle w:val="Body"/>
        <w:numPr>
          <w:ilvl w:val="0"/>
          <w:numId w:val="3"/>
        </w:numPr>
        <w:rPr>
          <w:rFonts w:ascii="Gotham" w:hAnsi="Gotham"/>
        </w:rPr>
      </w:pPr>
      <w:r w:rsidRPr="007064AC">
        <w:rPr>
          <w:rFonts w:ascii="Gotham" w:hAnsi="Gotham"/>
        </w:rPr>
        <w:t xml:space="preserve">Palette </w:t>
      </w:r>
    </w:p>
    <w:p w:rsidRPr="007064AC" w:rsidR="0029763D" w:rsidRDefault="0029763D" w14:paraId="46B83418" w14:textId="77777777">
      <w:pPr>
        <w:pStyle w:val="Body"/>
        <w:rPr>
          <w:rFonts w:ascii="Gotham" w:hAnsi="Gotham"/>
        </w:rPr>
      </w:pPr>
      <w:hyperlink w:history="1" r:id="rId10">
        <w:r w:rsidRPr="007064AC">
          <w:rPr>
            <w:rStyle w:val="Hyperlink0"/>
            <w:rFonts w:ascii="Gotham" w:hAnsi="Gotham"/>
          </w:rPr>
          <w:t>https://www.dickblick.com/items/blick-folding-palette-box-large-11-78-x-10-34/</w:t>
        </w:r>
      </w:hyperlink>
    </w:p>
    <w:p w:rsidRPr="007064AC" w:rsidR="0029763D" w:rsidRDefault="0029763D" w14:paraId="23B34F38" w14:textId="77777777">
      <w:pPr>
        <w:pStyle w:val="Body"/>
        <w:rPr>
          <w:rFonts w:ascii="Gotham" w:hAnsi="Gotham"/>
        </w:rPr>
      </w:pPr>
    </w:p>
    <w:p w:rsidRPr="007064AC" w:rsidR="0029763D" w:rsidP="007064AC" w:rsidRDefault="00000000" w14:paraId="30F2CA4C" w14:textId="77777777">
      <w:pPr>
        <w:pStyle w:val="Body"/>
        <w:numPr>
          <w:ilvl w:val="0"/>
          <w:numId w:val="1"/>
        </w:numPr>
        <w:rPr>
          <w:rFonts w:ascii="Gotham" w:hAnsi="Gotham"/>
        </w:rPr>
      </w:pPr>
      <w:r w:rsidRPr="007064AC">
        <w:rPr>
          <w:rFonts w:ascii="Gotham" w:hAnsi="Gotham"/>
        </w:rPr>
        <w:t xml:space="preserve">2 Cups for water </w:t>
      </w:r>
    </w:p>
    <w:p w:rsidRPr="007064AC" w:rsidR="0029763D" w:rsidP="007064AC" w:rsidRDefault="00000000" w14:paraId="6D478CDD" w14:textId="77777777">
      <w:pPr>
        <w:pStyle w:val="Body"/>
        <w:numPr>
          <w:ilvl w:val="0"/>
          <w:numId w:val="1"/>
        </w:numPr>
        <w:rPr>
          <w:rFonts w:ascii="Gotham" w:hAnsi="Gotham"/>
        </w:rPr>
      </w:pPr>
      <w:r w:rsidRPr="007064AC">
        <w:rPr>
          <w:rFonts w:ascii="Gotham" w:hAnsi="Gotham"/>
        </w:rPr>
        <w:t>Pencil and sharpener</w:t>
      </w:r>
    </w:p>
    <w:p w:rsidRPr="007064AC" w:rsidR="0029763D" w:rsidP="007064AC" w:rsidRDefault="00000000" w14:paraId="6CF3F085" w14:textId="77777777">
      <w:pPr>
        <w:pStyle w:val="Body"/>
        <w:numPr>
          <w:ilvl w:val="0"/>
          <w:numId w:val="1"/>
        </w:numPr>
        <w:rPr>
          <w:rFonts w:ascii="Gotham" w:hAnsi="Gotham"/>
        </w:rPr>
      </w:pPr>
      <w:r w:rsidRPr="007064AC">
        <w:rPr>
          <w:rFonts w:ascii="Gotham" w:hAnsi="Gotham"/>
        </w:rPr>
        <w:t>Kneaded eraser</w:t>
      </w:r>
    </w:p>
    <w:p w:rsidRPr="007064AC" w:rsidR="0029763D" w:rsidRDefault="0029763D" w14:paraId="655F106E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P="007064AC" w:rsidRDefault="00000000" w14:paraId="0B063E61" w14:textId="77777777">
      <w:pPr>
        <w:pStyle w:val="Body"/>
        <w:pBdr>
          <w:bottom w:val="single" w:color="auto" w:sz="4" w:space="1"/>
        </w:pBdr>
        <w:rPr>
          <w:rFonts w:ascii="Gotham Bold" w:hAnsi="Gotham Bold"/>
          <w:b/>
          <w:bCs/>
          <w:caps/>
          <w:sz w:val="24"/>
          <w:szCs w:val="24"/>
        </w:rPr>
      </w:pPr>
      <w:r w:rsidRPr="007064AC">
        <w:rPr>
          <w:rFonts w:ascii="Gotham Bold" w:hAnsi="Gotham Bold"/>
          <w:b/>
          <w:bCs/>
          <w:caps/>
          <w:sz w:val="24"/>
          <w:szCs w:val="24"/>
        </w:rPr>
        <w:t>Optional Materials</w:t>
      </w:r>
    </w:p>
    <w:p w:rsidRPr="007064AC" w:rsidR="0029763D" w:rsidP="007064AC" w:rsidRDefault="00000000" w14:paraId="0993D0BB" w14:textId="5D6E7916">
      <w:pPr>
        <w:pStyle w:val="Body"/>
        <w:numPr>
          <w:ilvl w:val="0"/>
          <w:numId w:val="2"/>
        </w:numPr>
        <w:rPr>
          <w:rFonts w:ascii="Gotham" w:hAnsi="Gotham"/>
        </w:rPr>
      </w:pPr>
      <w:r w:rsidRPr="3F777000" w:rsidR="00000000">
        <w:rPr>
          <w:rFonts w:ascii="Gotham" w:hAnsi="Gotham"/>
        </w:rPr>
        <w:t xml:space="preserve">Larger watercolor paper or individual sheets: If you prefer to work </w:t>
      </w:r>
      <w:r w:rsidRPr="3F777000" w:rsidR="17FF372B">
        <w:rPr>
          <w:rFonts w:ascii="Gotham" w:hAnsi="Gotham"/>
        </w:rPr>
        <w:t>larger,</w:t>
      </w:r>
      <w:r w:rsidRPr="3F777000" w:rsidR="00000000">
        <w:rPr>
          <w:rFonts w:ascii="Gotham" w:hAnsi="Gotham"/>
        </w:rPr>
        <w:t xml:space="preserve"> go ahead and get larger paper. </w:t>
      </w:r>
    </w:p>
    <w:p w:rsidRPr="007064AC" w:rsidR="0029763D" w:rsidP="007064AC" w:rsidRDefault="00000000" w14:paraId="06BB3FF9" w14:textId="1E6DBD1C">
      <w:pPr>
        <w:pStyle w:val="Body"/>
        <w:numPr>
          <w:ilvl w:val="0"/>
          <w:numId w:val="2"/>
        </w:numPr>
        <w:rPr>
          <w:rFonts w:ascii="Gotham" w:hAnsi="Gotham"/>
        </w:rPr>
      </w:pPr>
      <w:r w:rsidRPr="3F777000" w:rsidR="00000000">
        <w:rPr>
          <w:rFonts w:ascii="Gotham" w:hAnsi="Gotham"/>
        </w:rPr>
        <w:t xml:space="preserve">Cold pressed watercolor paper: This paper has texture. If you prefer the </w:t>
      </w:r>
      <w:r w:rsidRPr="3F777000" w:rsidR="189408BD">
        <w:rPr>
          <w:rFonts w:ascii="Gotham" w:hAnsi="Gotham"/>
        </w:rPr>
        <w:t>texture,</w:t>
      </w:r>
      <w:r w:rsidRPr="3F777000" w:rsidR="00000000">
        <w:rPr>
          <w:rFonts w:ascii="Gotham" w:hAnsi="Gotham"/>
        </w:rPr>
        <w:t xml:space="preserve"> feel free to buy cold pressed paper.</w:t>
      </w:r>
    </w:p>
    <w:p w:rsidRPr="007064AC" w:rsidR="0029763D" w:rsidP="007064AC" w:rsidRDefault="00000000" w14:paraId="5891E31C" w14:textId="77777777">
      <w:pPr>
        <w:pStyle w:val="Body"/>
        <w:numPr>
          <w:ilvl w:val="0"/>
          <w:numId w:val="2"/>
        </w:numPr>
        <w:rPr>
          <w:rFonts w:ascii="Gotham" w:hAnsi="Gotham"/>
        </w:rPr>
      </w:pPr>
      <w:r w:rsidRPr="007064AC">
        <w:rPr>
          <w:rFonts w:ascii="Gotham" w:hAnsi="Gotham"/>
        </w:rPr>
        <w:t xml:space="preserve">Masking fluid: This is fluid you can use to block out shapes and remove later. </w:t>
      </w:r>
    </w:p>
    <w:p w:rsidRPr="007064AC" w:rsidR="0029763D" w:rsidP="007064AC" w:rsidRDefault="00000000" w14:paraId="6FC29717" w14:textId="77777777">
      <w:pPr>
        <w:pStyle w:val="Body"/>
        <w:numPr>
          <w:ilvl w:val="0"/>
          <w:numId w:val="2"/>
        </w:numPr>
        <w:rPr>
          <w:rFonts w:ascii="Gotham" w:hAnsi="Gotham"/>
        </w:rPr>
      </w:pPr>
      <w:r w:rsidRPr="007064AC">
        <w:rPr>
          <w:rFonts w:ascii="Gotham" w:hAnsi="Gotham"/>
        </w:rPr>
        <w:t xml:space="preserve">Sponge: A sponge can be used to create texture. </w:t>
      </w:r>
    </w:p>
    <w:p w:rsidRPr="007064AC" w:rsidR="0029763D" w:rsidRDefault="0029763D" w14:paraId="172B391B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703A7C13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0EB6D8BF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17A5C3F9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4D5BDDDB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585AEF74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33A10743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43A0722D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7D490435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7533599D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4E01DFAF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38EF1BF5" w14:textId="77777777">
      <w:pPr>
        <w:pStyle w:val="Body"/>
        <w:rPr>
          <w:rFonts w:ascii="Gotham" w:hAnsi="Gotham"/>
          <w:sz w:val="24"/>
          <w:szCs w:val="24"/>
        </w:rPr>
      </w:pPr>
    </w:p>
    <w:p w:rsidRPr="007064AC" w:rsidR="0029763D" w:rsidRDefault="0029763D" w14:paraId="4810689C" w14:textId="77777777">
      <w:pPr>
        <w:pStyle w:val="Body"/>
        <w:rPr>
          <w:rFonts w:ascii="Gotham" w:hAnsi="Gotham"/>
        </w:rPr>
      </w:pPr>
    </w:p>
    <w:sectPr w:rsidRPr="007064AC" w:rsidR="0029763D">
      <w:headerReference w:type="default" r:id="rId11"/>
      <w:footerReference w:type="default" r:id="rId12"/>
      <w:pgSz w:w="12240" w:h="15840" w:orient="portrait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2A9F" w:rsidRDefault="00922A9F" w14:paraId="49FFFD4C" w14:textId="77777777">
      <w:r>
        <w:separator/>
      </w:r>
    </w:p>
  </w:endnote>
  <w:endnote w:type="continuationSeparator" w:id="0">
    <w:p w:rsidR="00922A9F" w:rsidRDefault="00922A9F" w14:paraId="69CEB845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Gotham Bold">
    <w:altName w:val="Cambria"/>
    <w:panose1 w:val="00000000000000000000"/>
    <w:charset w:val="00"/>
    <w:family w:val="roman"/>
    <w:notTrueType/>
    <w:pitch w:val="default"/>
  </w:font>
  <w:font w:name="Gotham">
    <w:altName w:val="Cambria"/>
    <w:panose1 w:val="00000000000000000000"/>
    <w:charset w:val="00"/>
    <w:family w:val="modern"/>
    <w:notTrueType/>
    <w:pitch w:val="variable"/>
    <w:sig w:usb0="A00000AF" w:usb1="40000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63D" w:rsidRDefault="0029763D" w14:paraId="7BDA13A0" w14:textId="7777777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2A9F" w:rsidRDefault="00922A9F" w14:paraId="494C46F0" w14:textId="77777777">
      <w:r>
        <w:separator/>
      </w:r>
    </w:p>
  </w:footnote>
  <w:footnote w:type="continuationSeparator" w:id="0">
    <w:p w:rsidR="00922A9F" w:rsidRDefault="00922A9F" w14:paraId="50698C56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763D" w:rsidRDefault="0029763D" w14:paraId="310C5026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5AA"/>
    <w:multiLevelType w:val="hybridMultilevel"/>
    <w:tmpl w:val="8D5803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01C1B2F"/>
    <w:multiLevelType w:val="hybridMultilevel"/>
    <w:tmpl w:val="07BCF80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EE63F6"/>
    <w:multiLevelType w:val="hybridMultilevel"/>
    <w:tmpl w:val="41104D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D1E4361"/>
    <w:multiLevelType w:val="hybridMultilevel"/>
    <w:tmpl w:val="2FE0FB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99B3453"/>
    <w:multiLevelType w:val="hybridMultilevel"/>
    <w:tmpl w:val="315C02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C082A86"/>
    <w:multiLevelType w:val="hybridMultilevel"/>
    <w:tmpl w:val="2430C1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722749937">
    <w:abstractNumId w:val="2"/>
  </w:num>
  <w:num w:numId="2" w16cid:durableId="1382555048">
    <w:abstractNumId w:val="4"/>
  </w:num>
  <w:num w:numId="3" w16cid:durableId="436215456">
    <w:abstractNumId w:val="1"/>
  </w:num>
  <w:num w:numId="4" w16cid:durableId="2118478753">
    <w:abstractNumId w:val="3"/>
  </w:num>
  <w:num w:numId="5" w16cid:durableId="1514760465">
    <w:abstractNumId w:val="5"/>
  </w:num>
  <w:num w:numId="6" w16cid:durableId="81333112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63D"/>
    <w:rsid w:val="00000000"/>
    <w:rsid w:val="00065876"/>
    <w:rsid w:val="0029763D"/>
    <w:rsid w:val="00400398"/>
    <w:rsid w:val="007064AC"/>
    <w:rsid w:val="00883B65"/>
    <w:rsid w:val="00896CB6"/>
    <w:rsid w:val="00922A9F"/>
    <w:rsid w:val="17FF372B"/>
    <w:rsid w:val="189408BD"/>
    <w:rsid w:val="3DED0F2A"/>
    <w:rsid w:val="3F777000"/>
    <w:rsid w:val="4947E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99F77"/>
  <w15:docId w15:val="{04E0CB54-CD0F-473A-807D-ECB80EF704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paragraph" w:styleId="Default" w:customStyle="1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ragraph" w:customStyle="1">
    <w:name w:val="paragraph"/>
    <w:rsid w:val="007064AC"/>
    <w:pPr>
      <w:spacing w:before="100" w:after="100"/>
    </w:pPr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dickblick.com/items/fluid-easy-block-watercolor-paper-block-9-x-12-hot-press-15-sheets/" TargetMode="Externa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yperlink" Target="https://www.dickblick.com/products/winsor-newton-cotman-watercolor-tubes/?Item=00325-1099" TargetMode="External" Id="rId7" /><Relationship Type="http://schemas.openxmlformats.org/officeDocument/2006/relationships/footer" Target="footer1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hyperlink" Target="https://www.dickblick.com/items/blick-folding-palette-box-large-11-78-x-10-34/" TargetMode="External" Id="rId10" /><Relationship Type="http://schemas.openxmlformats.org/officeDocument/2006/relationships/webSettings" Target="webSettings.xml" Id="rId4" /><Relationship Type="http://schemas.openxmlformats.org/officeDocument/2006/relationships/hyperlink" Target="https://www.dickblick.com/products/princeton-real-value-series-9100-white-talkon-brush-sets/?Item=06223-9156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2258D1DC4C54E9086475B78A19FBA" ma:contentTypeVersion="25" ma:contentTypeDescription="Create a new document." ma:contentTypeScope="" ma:versionID="fe002314443f2f672fc76f6a68bdab7d">
  <xsd:schema xmlns:xsd="http://www.w3.org/2001/XMLSchema" xmlns:xs="http://www.w3.org/2001/XMLSchema" xmlns:p="http://schemas.microsoft.com/office/2006/metadata/properties" xmlns:ns2="46d533f1-77d2-4e6f-b6f5-3c4b4d545189" xmlns:ns3="ade7d322-59bf-40ff-873f-bd2848640756" targetNamespace="http://schemas.microsoft.com/office/2006/metadata/properties" ma:root="true" ma:fieldsID="9cac72a5f226aba3e4fe3fabaf22b0fe" ns2:_="" ns3:_="">
    <xsd:import namespace="46d533f1-77d2-4e6f-b6f5-3c4b4d545189"/>
    <xsd:import namespace="ade7d322-59bf-40ff-873f-bd2848640756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Dat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Name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d533f1-77d2-4e6f-b6f5-3c4b4d545189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2" nillable="true" ma:displayName="Sign-off status" ma:internalName="Sign_x002d_off_x0020_status" ma:readOnly="false">
      <xsd:simpleType>
        <xsd:restriction base="dms:Text"/>
      </xsd:simpleType>
    </xsd:element>
    <xsd:element name="Date" ma:index="3" nillable="true" ma:displayName="Date" ma:format="DateOnly" ma:internalName="Date" ma:readOnly="false">
      <xsd:simpleType>
        <xsd:restriction base="dms:DateTime"/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36d654a3-cadd-4e12-a6b0-5e2b1bc5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ames" ma:index="26" nillable="true" ma:displayName="Names" ma:format="Dropdown" ma:list="UserInfo" ma:SharePointGroup="0" ma:internalName="Name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e7d322-59bf-40ff-873f-bd2848640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08f150da-d199-4569-be3c-83b1fa5bfd80}" ma:internalName="TaxCatchAll" ma:showField="CatchAllData" ma:web="ade7d322-59bf-40ff-873f-bd28486407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46d533f1-77d2-4e6f-b6f5-3c4b4d545189" xsi:nil="true"/>
    <Names xmlns="46d533f1-77d2-4e6f-b6f5-3c4b4d545189">
      <UserInfo>
        <DisplayName/>
        <AccountId xsi:nil="true"/>
        <AccountType/>
      </UserInfo>
    </Names>
    <Date xmlns="46d533f1-77d2-4e6f-b6f5-3c4b4d545189" xsi:nil="true"/>
    <TaxCatchAll xmlns="ade7d322-59bf-40ff-873f-bd2848640756" xsi:nil="true"/>
    <lcf76f155ced4ddcb4097134ff3c332f xmlns="46d533f1-77d2-4e6f-b6f5-3c4b4d54518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735B39-B91E-4170-8AD4-4C815C5C3CD1}"/>
</file>

<file path=customXml/itemProps2.xml><?xml version="1.0" encoding="utf-8"?>
<ds:datastoreItem xmlns:ds="http://schemas.openxmlformats.org/officeDocument/2006/customXml" ds:itemID="{6878DF56-CBDC-4BA6-9159-863F8B35A991}"/>
</file>

<file path=customXml/itemProps3.xml><?xml version="1.0" encoding="utf-8"?>
<ds:datastoreItem xmlns:ds="http://schemas.openxmlformats.org/officeDocument/2006/customXml" ds:itemID="{4DDF7781-EAF0-4DA4-BC9A-935B9605D2DD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Farris</cp:lastModifiedBy>
  <cp:revision>5</cp:revision>
  <dcterms:created xsi:type="dcterms:W3CDTF">2026-05-01T23:59:00Z</dcterms:created>
  <dcterms:modified xsi:type="dcterms:W3CDTF">2026-05-29T16:15:56Z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0x0101006692258D1DC4C54E9086475B78A19FBA</vt:lpwstr>
  </property>
  <property fmtid="{D5CDD505-2E9C-101B-9397-08002B2CF9AE}" pid="3" name="MediaServiceImageTags">
    <vt:lpwstr/>
  </property>
</Properties>
</file>