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DE40" w14:textId="59037087" w:rsidR="007A1AE7" w:rsidRPr="00B1538E" w:rsidRDefault="00C912D9" w:rsidP="007A1AE7">
      <w:pPr>
        <w:pStyle w:val="paragraph"/>
        <w:pBdr>
          <w:bottom w:val="single" w:sz="4" w:space="1" w:color="auto"/>
        </w:pBdr>
        <w:spacing w:before="0" w:beforeAutospacing="0" w:after="0" w:afterAutospacing="0"/>
        <w:jc w:val="right"/>
        <w:textAlignment w:val="baseline"/>
        <w:rPr>
          <w:rFonts w:ascii="Gotham Bold" w:hAnsi="Gotham Bold" w:cs="Segoe UI"/>
          <w:b/>
          <w:bCs/>
          <w:sz w:val="30"/>
          <w:szCs w:val="30"/>
        </w:rPr>
      </w:pPr>
      <w:r>
        <w:rPr>
          <w:rStyle w:val="normaltextrun"/>
          <w:rFonts w:ascii="Gotham Bold" w:hAnsi="Gotham Bold" w:cs="Segoe UI"/>
          <w:b/>
          <w:bCs/>
          <w:sz w:val="30"/>
          <w:szCs w:val="30"/>
        </w:rPr>
        <w:t>PAINTING TO CALM THE BLEEP DOWN</w:t>
      </w:r>
    </w:p>
    <w:p w14:paraId="434E1E95" w14:textId="77777777" w:rsidR="007A1AE7" w:rsidRDefault="007A1AE7" w:rsidP="007A1AE7">
      <w:pPr>
        <w:pStyle w:val="paragraph"/>
        <w:spacing w:before="0" w:beforeAutospacing="0" w:after="0" w:afterAutospacing="0" w:line="276" w:lineRule="auto"/>
        <w:textAlignment w:val="baseline"/>
        <w:rPr>
          <w:rStyle w:val="normaltextrun"/>
          <w:rFonts w:ascii="Gotham Bold" w:hAnsi="Gotham Bold" w:cs="Segoe UI"/>
          <w:b/>
          <w:bCs/>
          <w:sz w:val="22"/>
          <w:szCs w:val="22"/>
        </w:rPr>
      </w:pPr>
    </w:p>
    <w:p w14:paraId="26F8122C" w14:textId="77777777" w:rsidR="007A1AE7" w:rsidRPr="00C912D9" w:rsidRDefault="007A1AE7" w:rsidP="007A1AE7">
      <w:pPr>
        <w:pStyle w:val="paragraph"/>
        <w:spacing w:before="0" w:beforeAutospacing="0" w:after="0" w:afterAutospacing="0" w:line="276" w:lineRule="auto"/>
        <w:textAlignment w:val="baseline"/>
        <w:rPr>
          <w:rStyle w:val="normaltextrun"/>
          <w:rFonts w:ascii="Segoe UI" w:hAnsi="Segoe UI" w:cs="Segoe UI"/>
          <w:sz w:val="22"/>
          <w:szCs w:val="22"/>
        </w:rPr>
      </w:pPr>
      <w:r w:rsidRPr="00C912D9">
        <w:rPr>
          <w:rStyle w:val="normaltextrun"/>
          <w:rFonts w:ascii="Gotham Bold" w:hAnsi="Gotham Bold" w:cs="Segoe UI"/>
          <w:b/>
          <w:bCs/>
          <w:color w:val="000000" w:themeColor="text1"/>
        </w:rPr>
        <w:t>Instructor</w:t>
      </w:r>
      <w:r w:rsidRPr="00C912D9">
        <w:rPr>
          <w:rStyle w:val="normaltextrun"/>
          <w:rFonts w:ascii="Gotham Bold" w:hAnsi="Gotham Bold" w:cs="Segoe UI"/>
          <w:b/>
          <w:bCs/>
        </w:rPr>
        <w:t xml:space="preserve"> </w:t>
      </w:r>
      <w:r w:rsidRPr="00C912D9">
        <w:rPr>
          <w:rStyle w:val="normaltextrun"/>
          <w:rFonts w:ascii="Gotham Bold" w:hAnsi="Gotham Bold" w:cs="Segoe UI"/>
          <w:b/>
          <w:bCs/>
        </w:rPr>
        <w:br/>
      </w:r>
      <w:r w:rsidRPr="00C912D9">
        <w:rPr>
          <w:rStyle w:val="normaltextrun"/>
          <w:rFonts w:ascii="Gotham Book" w:hAnsi="Gotham Book" w:cs="Segoe UI"/>
          <w:color w:val="000000" w:themeColor="text1"/>
        </w:rPr>
        <w:t>Sylvie Mayer</w:t>
      </w:r>
      <w:r w:rsidRPr="00C912D9">
        <w:rPr>
          <w:rStyle w:val="normaltextrun"/>
          <w:rFonts w:ascii="Gotham Book" w:hAnsi="Gotham Book" w:cs="Segoe UI"/>
          <w:color w:val="000000" w:themeColor="text1"/>
          <w:sz w:val="22"/>
          <w:szCs w:val="22"/>
        </w:rPr>
        <w:t xml:space="preserve"> </w:t>
      </w:r>
      <w:r w:rsidRPr="00C912D9">
        <w:rPr>
          <w:rStyle w:val="normaltextrun"/>
          <w:rFonts w:ascii="Gotham Book" w:hAnsi="Gotham Book" w:cs="Segoe UI"/>
          <w:color w:val="000000" w:themeColor="text1"/>
          <w:sz w:val="22"/>
          <w:szCs w:val="22"/>
        </w:rPr>
        <w:br/>
      </w:r>
      <w:hyperlink r:id="rId8" w:tgtFrame="_blank" w:history="1">
        <w:r w:rsidRPr="00C912D9">
          <w:rPr>
            <w:rStyle w:val="Hyperlink"/>
            <w:rFonts w:ascii="Gotham Book" w:hAnsi="Gotham Book" w:cs="Segoe UI"/>
            <w:sz w:val="22"/>
            <w:szCs w:val="22"/>
          </w:rPr>
          <w:t>Meet your instructor</w:t>
        </w:r>
        <w:r w:rsidRPr="00C912D9">
          <w:rPr>
            <w:rStyle w:val="Hyperlink"/>
            <w:rFonts w:ascii="Gotham Bold" w:hAnsi="Gotham Bold" w:cs="Segoe UI"/>
            <w:sz w:val="22"/>
            <w:szCs w:val="22"/>
          </w:rPr>
          <w:t> </w:t>
        </w:r>
      </w:hyperlink>
      <w:r w:rsidRPr="00C912D9">
        <w:rPr>
          <w:rStyle w:val="normaltextrun"/>
          <w:rFonts w:ascii="Gotham Bold" w:hAnsi="Gotham Bold" w:cs="Segoe UI"/>
          <w:sz w:val="28"/>
          <w:szCs w:val="28"/>
        </w:rPr>
        <w:br/>
      </w:r>
    </w:p>
    <w:p w14:paraId="15DDE5DF" w14:textId="79D4E225" w:rsidR="007A1AE7" w:rsidRPr="00C912D9" w:rsidRDefault="007A1AE7" w:rsidP="007A1AE7">
      <w:pPr>
        <w:pStyle w:val="paragraph"/>
        <w:spacing w:before="0" w:beforeAutospacing="0" w:after="0" w:afterAutospacing="0" w:line="276" w:lineRule="auto"/>
        <w:textAlignment w:val="baseline"/>
        <w:rPr>
          <w:rFonts w:ascii="Gotham Book" w:hAnsi="Gotham Book" w:cs="Segoe UI"/>
          <w:sz w:val="22"/>
          <w:szCs w:val="22"/>
        </w:rPr>
      </w:pPr>
      <w:r w:rsidRPr="00C912D9">
        <w:rPr>
          <w:rStyle w:val="normaltextrun"/>
          <w:rFonts w:ascii="Gotham Bold" w:hAnsi="Gotham Bold" w:cs="Segoe UI"/>
          <w:b/>
          <w:bCs/>
          <w:color w:val="000000" w:themeColor="text1"/>
        </w:rPr>
        <w:t>Start Date | Rain date</w:t>
      </w:r>
      <w:r w:rsidRPr="00C912D9">
        <w:rPr>
          <w:rStyle w:val="normaltextrun"/>
          <w:rFonts w:ascii="Gotham Bold" w:hAnsi="Gotham Bold" w:cs="Segoe UI"/>
          <w:color w:val="FF0000"/>
        </w:rPr>
        <w:br/>
      </w:r>
      <w:r w:rsidRPr="00C912D9">
        <w:rPr>
          <w:rStyle w:val="normaltextrun"/>
          <w:rFonts w:ascii="Gotham Book" w:hAnsi="Gotham Book" w:cs="Segoe UI"/>
          <w:sz w:val="22"/>
          <w:szCs w:val="22"/>
        </w:rPr>
        <w:t>Four-week class begins </w:t>
      </w:r>
      <w:r w:rsidRPr="003E1B73">
        <w:rPr>
          <w:rStyle w:val="normaltextrun"/>
          <w:rFonts w:ascii="Gotham Medium" w:hAnsi="Gotham Medium" w:cs="Segoe UI"/>
          <w:b/>
          <w:sz w:val="22"/>
          <w:szCs w:val="22"/>
        </w:rPr>
        <w:t xml:space="preserve">Thursday, </w:t>
      </w:r>
      <w:r w:rsidR="00C912D9" w:rsidRPr="003E1B73">
        <w:rPr>
          <w:rStyle w:val="normaltextrun"/>
          <w:rFonts w:ascii="Gotham Medium" w:hAnsi="Gotham Medium" w:cs="Segoe UI"/>
          <w:b/>
          <w:sz w:val="22"/>
          <w:szCs w:val="22"/>
        </w:rPr>
        <w:t>September</w:t>
      </w:r>
      <w:r w:rsidRPr="003E1B73">
        <w:rPr>
          <w:rStyle w:val="normaltextrun"/>
          <w:rFonts w:ascii="Gotham Medium" w:hAnsi="Gotham Medium" w:cs="Segoe UI"/>
          <w:b/>
          <w:sz w:val="22"/>
          <w:szCs w:val="22"/>
        </w:rPr>
        <w:t xml:space="preserve"> </w:t>
      </w:r>
      <w:r w:rsidR="00C912D9" w:rsidRPr="003E1B73">
        <w:rPr>
          <w:rStyle w:val="normaltextrun"/>
          <w:rFonts w:ascii="Gotham Medium" w:hAnsi="Gotham Medium" w:cs="Segoe UI"/>
          <w:b/>
          <w:sz w:val="22"/>
          <w:szCs w:val="22"/>
        </w:rPr>
        <w:t>2</w:t>
      </w:r>
      <w:r w:rsidRPr="003E1B73">
        <w:rPr>
          <w:rStyle w:val="normaltextrun"/>
          <w:rFonts w:ascii="Gotham Medium" w:hAnsi="Gotham Medium" w:cs="Segoe UI"/>
          <w:b/>
          <w:sz w:val="22"/>
          <w:szCs w:val="22"/>
        </w:rPr>
        <w:t>7, 6-8:00 p.m</w:t>
      </w:r>
      <w:r w:rsidRPr="003E1B73">
        <w:rPr>
          <w:rStyle w:val="normaltextrun"/>
          <w:rFonts w:ascii="Gotham Book" w:hAnsi="Gotham Book" w:cs="Segoe UI"/>
          <w:b/>
          <w:sz w:val="22"/>
          <w:szCs w:val="22"/>
        </w:rPr>
        <w:t>.</w:t>
      </w:r>
      <w:r w:rsidRPr="00C912D9">
        <w:rPr>
          <w:rStyle w:val="eop"/>
          <w:rFonts w:ascii="Gotham Book" w:hAnsi="Gotham Book" w:cs="Segoe UI"/>
          <w:sz w:val="22"/>
          <w:szCs w:val="22"/>
        </w:rPr>
        <w:t> </w:t>
      </w:r>
    </w:p>
    <w:p w14:paraId="7CC86537" w14:textId="6A1A261C" w:rsidR="007A1AE7" w:rsidRPr="00C912D9" w:rsidRDefault="007A1AE7" w:rsidP="007A1AE7">
      <w:pPr>
        <w:pStyle w:val="paragraph"/>
        <w:spacing w:before="0" w:beforeAutospacing="0" w:after="0" w:afterAutospacing="0" w:line="276" w:lineRule="auto"/>
        <w:textAlignment w:val="baseline"/>
        <w:rPr>
          <w:rFonts w:ascii="Gotham Book" w:hAnsi="Gotham Book" w:cs="Segoe UI"/>
          <w:sz w:val="22"/>
          <w:szCs w:val="22"/>
        </w:rPr>
      </w:pPr>
      <w:r w:rsidRPr="00C912D9">
        <w:rPr>
          <w:rStyle w:val="normaltextrun"/>
          <w:rFonts w:ascii="Gotham Book" w:hAnsi="Gotham Book" w:cs="Segoe UI"/>
          <w:sz w:val="22"/>
          <w:szCs w:val="22"/>
        </w:rPr>
        <w:t>In case of instructor illness or weather, the rain date is </w:t>
      </w:r>
      <w:r w:rsidR="00C912D9">
        <w:rPr>
          <w:rStyle w:val="normaltextrun"/>
          <w:rFonts w:ascii="Gotham Medium" w:hAnsi="Gotham Medium" w:cs="Segoe UI"/>
          <w:sz w:val="22"/>
          <w:szCs w:val="22"/>
        </w:rPr>
        <w:t>Oct. 24</w:t>
      </w:r>
    </w:p>
    <w:p w14:paraId="2EDFDA94" w14:textId="77777777" w:rsidR="007A1AE7" w:rsidRPr="00C912D9" w:rsidRDefault="007A1AE7" w:rsidP="007A1AE7">
      <w:pPr>
        <w:pStyle w:val="paragraph"/>
        <w:spacing w:before="0" w:beforeAutospacing="0" w:after="0" w:afterAutospacing="0" w:line="276" w:lineRule="auto"/>
        <w:textAlignment w:val="baseline"/>
        <w:rPr>
          <w:rStyle w:val="normaltextrun"/>
          <w:rFonts w:ascii="Gotham Bold" w:hAnsi="Gotham Bold" w:cs="Segoe UI"/>
          <w:sz w:val="22"/>
          <w:szCs w:val="22"/>
        </w:rPr>
      </w:pPr>
    </w:p>
    <w:p w14:paraId="5CD1334F" w14:textId="77777777" w:rsidR="007A1AE7" w:rsidRPr="00C912D9" w:rsidRDefault="007A1AE7" w:rsidP="007A1AE7">
      <w:pPr>
        <w:pStyle w:val="paragraph"/>
        <w:spacing w:before="0" w:beforeAutospacing="0" w:after="0" w:afterAutospacing="0" w:line="276" w:lineRule="auto"/>
        <w:textAlignment w:val="baseline"/>
        <w:rPr>
          <w:rStyle w:val="normaltextrun"/>
          <w:rFonts w:ascii="Gotham Bold" w:hAnsi="Gotham Bold" w:cs="Segoe UI"/>
          <w:color w:val="000000" w:themeColor="text1"/>
        </w:rPr>
      </w:pPr>
      <w:r w:rsidRPr="00C912D9">
        <w:rPr>
          <w:rStyle w:val="normaltextrun"/>
          <w:rFonts w:ascii="Gotham Bold" w:hAnsi="Gotham Bold" w:cs="Segoe UI"/>
          <w:b/>
          <w:bCs/>
          <w:color w:val="000000" w:themeColor="text1"/>
        </w:rPr>
        <w:t>Location</w:t>
      </w:r>
    </w:p>
    <w:p w14:paraId="60AA4BD8" w14:textId="77777777" w:rsidR="007A1AE7" w:rsidRPr="00C912D9" w:rsidRDefault="007A1AE7" w:rsidP="007A1AE7">
      <w:pPr>
        <w:rPr>
          <w:rFonts w:ascii="Gotham Book" w:hAnsi="Gotham Book"/>
          <w:color w:val="000000"/>
          <w:sz w:val="22"/>
          <w:szCs w:val="22"/>
          <w:shd w:val="clear" w:color="auto" w:fill="FFFFFF"/>
        </w:rPr>
      </w:pPr>
      <w:r w:rsidRPr="00C912D9">
        <w:rPr>
          <w:rStyle w:val="normaltextrun"/>
          <w:rFonts w:ascii="Gotham Book" w:hAnsi="Gotham Book" w:cs="Segoe UI"/>
          <w:sz w:val="22"/>
          <w:szCs w:val="22"/>
        </w:rPr>
        <w:t xml:space="preserve">Main Building | </w:t>
      </w:r>
      <w:r w:rsidRPr="00C912D9">
        <w:rPr>
          <w:rFonts w:ascii="Gotham Book" w:hAnsi="Gotham Book"/>
          <w:color w:val="000000"/>
          <w:sz w:val="22"/>
          <w:szCs w:val="22"/>
          <w:shd w:val="clear" w:color="auto" w:fill="FFFFFF"/>
        </w:rPr>
        <w:t xml:space="preserve">In Honor of Bryan and Kendall Hall Studio Two </w:t>
      </w:r>
      <w:r w:rsidRPr="00C912D9">
        <w:rPr>
          <w:rStyle w:val="normaltextrun"/>
          <w:rFonts w:ascii="Gotham Book" w:hAnsi="Gotham Book" w:cs="Segoe UI"/>
          <w:sz w:val="22"/>
          <w:szCs w:val="22"/>
        </w:rPr>
        <w:t>| 11 NW 11</w:t>
      </w:r>
      <w:r w:rsidRPr="00C912D9">
        <w:rPr>
          <w:rStyle w:val="normaltextrun"/>
          <w:rFonts w:ascii="Gotham Book" w:hAnsi="Gotham Book" w:cs="Segoe UI"/>
          <w:sz w:val="17"/>
          <w:szCs w:val="17"/>
          <w:vertAlign w:val="superscript"/>
        </w:rPr>
        <w:t>th</w:t>
      </w:r>
      <w:r w:rsidRPr="00C912D9">
        <w:rPr>
          <w:rStyle w:val="normaltextrun"/>
          <w:rFonts w:ascii="Gotham Book" w:hAnsi="Gotham Book" w:cs="Segoe UI"/>
          <w:sz w:val="22"/>
          <w:szCs w:val="22"/>
        </w:rPr>
        <w:t> St., Oklahoma City, OK, 73102</w:t>
      </w:r>
      <w:r w:rsidRPr="00C912D9">
        <w:rPr>
          <w:rStyle w:val="eop"/>
          <w:rFonts w:ascii="Gotham Book" w:hAnsi="Gotham Book" w:cs="Segoe UI"/>
          <w:sz w:val="22"/>
          <w:szCs w:val="22"/>
        </w:rPr>
        <w:t> </w:t>
      </w:r>
    </w:p>
    <w:p w14:paraId="002C77C3" w14:textId="77777777" w:rsidR="007A1AE7" w:rsidRPr="00C912D9" w:rsidRDefault="007A1AE7" w:rsidP="007A1AE7">
      <w:pPr>
        <w:pStyle w:val="paragraph"/>
        <w:spacing w:before="0" w:beforeAutospacing="0" w:after="0" w:afterAutospacing="0" w:line="276" w:lineRule="auto"/>
        <w:textAlignment w:val="baseline"/>
        <w:rPr>
          <w:rStyle w:val="normaltextrun"/>
          <w:rFonts w:ascii="Gotham Bold" w:hAnsi="Gotham Bold" w:cs="Segoe UI"/>
          <w:sz w:val="22"/>
          <w:szCs w:val="22"/>
        </w:rPr>
      </w:pPr>
    </w:p>
    <w:p w14:paraId="44FB2298" w14:textId="77777777" w:rsidR="007A1AE7" w:rsidRPr="00C912D9" w:rsidRDefault="007A1AE7" w:rsidP="007A1AE7">
      <w:pPr>
        <w:pStyle w:val="paragraph"/>
        <w:spacing w:before="0" w:beforeAutospacing="0" w:after="0" w:afterAutospacing="0" w:line="276" w:lineRule="auto"/>
        <w:textAlignment w:val="baseline"/>
        <w:rPr>
          <w:rStyle w:val="normaltextrun"/>
          <w:rFonts w:ascii="Gotham Bold" w:hAnsi="Gotham Bold" w:cs="Segoe UI"/>
        </w:rPr>
      </w:pPr>
      <w:r w:rsidRPr="00C912D9">
        <w:rPr>
          <w:rStyle w:val="normaltextrun"/>
          <w:rFonts w:ascii="Gotham Bold" w:hAnsi="Gotham Bold" w:cs="Segoe UI"/>
          <w:b/>
          <w:bCs/>
        </w:rPr>
        <w:t>Open Studio Sessions</w:t>
      </w:r>
    </w:p>
    <w:p w14:paraId="716B083E" w14:textId="0E50FD24" w:rsidR="007A1AE7" w:rsidRPr="003369A9" w:rsidRDefault="00C912D9" w:rsidP="007A1AE7">
      <w:pPr>
        <w:pStyle w:val="paragraph"/>
        <w:spacing w:before="0" w:beforeAutospacing="0" w:after="0" w:afterAutospacing="0" w:line="276" w:lineRule="auto"/>
        <w:textAlignment w:val="baseline"/>
        <w:rPr>
          <w:rStyle w:val="eop"/>
          <w:rFonts w:ascii="Gotham Book" w:hAnsi="Gotham Book" w:cs="Segoe UI"/>
          <w:sz w:val="22"/>
          <w:szCs w:val="22"/>
        </w:rPr>
      </w:pPr>
      <w:r>
        <w:rPr>
          <w:rStyle w:val="normaltextrun"/>
          <w:rFonts w:ascii="Gotham Book" w:hAnsi="Gotham Book" w:cs="Segoe UI"/>
          <w:sz w:val="22"/>
          <w:szCs w:val="22"/>
        </w:rPr>
        <w:t>Check availability on the</w:t>
      </w:r>
      <w:r w:rsidR="007A1AE7" w:rsidRPr="00C912D9">
        <w:rPr>
          <w:rStyle w:val="normaltextrun"/>
          <w:rFonts w:ascii="Gotham Book" w:hAnsi="Gotham Book" w:cs="Segoe UI"/>
          <w:sz w:val="22"/>
          <w:szCs w:val="22"/>
        </w:rPr>
        <w:t> </w:t>
      </w:r>
      <w:hyperlink r:id="rId9" w:tgtFrame="_blank" w:history="1">
        <w:r w:rsidR="007A1AE7" w:rsidRPr="00C912D9">
          <w:rPr>
            <w:rStyle w:val="normaltextrun"/>
            <w:rFonts w:ascii="Gotham Book" w:hAnsi="Gotham Book" w:cs="Segoe UI"/>
            <w:color w:val="0563C1"/>
            <w:sz w:val="22"/>
            <w:szCs w:val="22"/>
            <w:u w:val="single"/>
          </w:rPr>
          <w:t>Student Portal</w:t>
        </w:r>
      </w:hyperlink>
      <w:r w:rsidR="007A1AE7" w:rsidRPr="003369A9">
        <w:rPr>
          <w:rStyle w:val="normaltextrun"/>
          <w:rFonts w:ascii="Gotham Book" w:hAnsi="Gotham Book" w:cs="Segoe UI"/>
          <w:sz w:val="22"/>
          <w:szCs w:val="22"/>
        </w:rPr>
        <w:t> </w:t>
      </w:r>
      <w:r w:rsidR="007A1AE7" w:rsidRPr="003369A9">
        <w:rPr>
          <w:rStyle w:val="eop"/>
          <w:rFonts w:ascii="Gotham Book" w:hAnsi="Gotham Book" w:cs="Segoe UI"/>
          <w:sz w:val="22"/>
          <w:szCs w:val="22"/>
        </w:rPr>
        <w:t> </w:t>
      </w:r>
    </w:p>
    <w:p w14:paraId="322837BF" w14:textId="77777777" w:rsidR="007A1AE7" w:rsidRDefault="007A1AE7" w:rsidP="007A1AE7">
      <w:pPr>
        <w:pStyle w:val="paragraph"/>
        <w:spacing w:before="0" w:beforeAutospacing="0" w:after="0" w:afterAutospacing="0" w:line="276" w:lineRule="auto"/>
        <w:textAlignment w:val="baseline"/>
        <w:rPr>
          <w:rStyle w:val="eop"/>
          <w:rFonts w:ascii="Gotham Bold" w:hAnsi="Gotham Bold" w:cs="Segoe UI"/>
          <w:sz w:val="22"/>
          <w:szCs w:val="22"/>
        </w:rPr>
      </w:pPr>
    </w:p>
    <w:p w14:paraId="4BEF72BA" w14:textId="77777777" w:rsidR="007A1AE7" w:rsidRDefault="007A1AE7" w:rsidP="007A1AE7">
      <w:pPr>
        <w:pStyle w:val="paragraph"/>
        <w:spacing w:before="0" w:beforeAutospacing="0" w:after="0" w:afterAutospacing="0" w:line="276" w:lineRule="auto"/>
        <w:textAlignment w:val="baseline"/>
        <w:rPr>
          <w:rStyle w:val="eop"/>
          <w:rFonts w:ascii="Gotham Bold" w:hAnsi="Gotham Bold" w:cs="Segoe UI"/>
          <w:sz w:val="22"/>
          <w:szCs w:val="22"/>
        </w:rPr>
      </w:pPr>
    </w:p>
    <w:p w14:paraId="3C112954" w14:textId="77777777" w:rsidR="007A1AE7" w:rsidRPr="008014B7" w:rsidRDefault="007A1AE7" w:rsidP="007A1AE7">
      <w:pPr>
        <w:pStyle w:val="paragraph"/>
        <w:spacing w:before="0" w:beforeAutospacing="0" w:after="0" w:afterAutospacing="0" w:line="360" w:lineRule="auto"/>
        <w:textAlignment w:val="baseline"/>
        <w:rPr>
          <w:rStyle w:val="eop"/>
          <w:rFonts w:ascii="Gotham Book" w:hAnsi="Gotham Book" w:cs="Segoe UI"/>
          <w:sz w:val="18"/>
          <w:szCs w:val="18"/>
        </w:rPr>
      </w:pPr>
    </w:p>
    <w:p w14:paraId="796B5A99" w14:textId="77777777" w:rsidR="007A1AE7" w:rsidRPr="008D4264" w:rsidRDefault="007A1AE7" w:rsidP="007A1AE7">
      <w:pPr>
        <w:pBdr>
          <w:bottom w:val="single" w:sz="4" w:space="1" w:color="auto"/>
        </w:pBdr>
        <w:jc w:val="right"/>
        <w:rPr>
          <w:rStyle w:val="normaltextrun"/>
          <w:rFonts w:ascii="Gotham Bold" w:hAnsi="Gotham Bold" w:cs="Segoe UI"/>
          <w:b/>
          <w:bCs/>
          <w:color w:val="000000" w:themeColor="text1"/>
        </w:rPr>
      </w:pPr>
      <w:r w:rsidRPr="007253C8">
        <w:rPr>
          <w:rStyle w:val="normaltextrun"/>
          <w:rFonts w:ascii="Gotham Bold" w:hAnsi="Gotham Bold" w:cs="Segoe UI"/>
          <w:b/>
          <w:bCs/>
          <w:color w:val="000000" w:themeColor="text1"/>
          <w:highlight w:val="cyan"/>
        </w:rPr>
        <w:t>COURSE OUTLINE</w:t>
      </w:r>
    </w:p>
    <w:p w14:paraId="267F8CAE" w14:textId="77777777" w:rsidR="007A1AE7" w:rsidRDefault="007A1AE7" w:rsidP="007A1AE7">
      <w:pPr>
        <w:spacing w:line="360" w:lineRule="auto"/>
        <w:rPr>
          <w:rStyle w:val="normaltextrun"/>
          <w:rFonts w:ascii="Gotham Bold" w:hAnsi="Gotham Bold" w:cs="Segoe UI"/>
          <w:b/>
          <w:bCs/>
          <w:color w:val="000000" w:themeColor="text1"/>
          <w:sz w:val="26"/>
          <w:szCs w:val="26"/>
        </w:rPr>
      </w:pPr>
    </w:p>
    <w:p w14:paraId="274C2EE9" w14:textId="77777777" w:rsidR="00C912D9" w:rsidRDefault="007A1AE7" w:rsidP="00C912D9">
      <w:pPr>
        <w:pStyle w:val="NormalWeb"/>
        <w:shd w:val="clear" w:color="auto" w:fill="FFFFFF"/>
        <w:rPr>
          <w:rStyle w:val="None"/>
          <w:rFonts w:ascii="Gotham Book" w:eastAsia="Gotham Book" w:hAnsi="Gotham Book" w:cs="Gotham Book"/>
          <w:sz w:val="22"/>
          <w:szCs w:val="22"/>
        </w:rPr>
      </w:pPr>
      <w:r w:rsidRPr="006A08C2">
        <w:rPr>
          <w:rStyle w:val="normaltextrun"/>
          <w:rFonts w:ascii="Gotham Medium" w:hAnsi="Gotham Medium" w:cs="Segoe UI"/>
          <w:color w:val="000000" w:themeColor="text1"/>
          <w:sz w:val="22"/>
          <w:szCs w:val="22"/>
        </w:rPr>
        <w:t>Week 1</w:t>
      </w:r>
      <w:r>
        <w:rPr>
          <w:rStyle w:val="normaltextrun"/>
          <w:rFonts w:ascii="Arial" w:hAnsi="Arial" w:cs="Arial"/>
          <w:b/>
          <w:bCs/>
          <w:color w:val="000000"/>
          <w:sz w:val="22"/>
          <w:szCs w:val="22"/>
          <w:bdr w:val="none" w:sz="0" w:space="0" w:color="auto" w:frame="1"/>
        </w:rPr>
        <w:br/>
      </w:r>
      <w:r w:rsidR="00C912D9">
        <w:rPr>
          <w:rStyle w:val="None"/>
          <w:rFonts w:ascii="Gotham Book" w:eastAsia="Gotham Book" w:hAnsi="Gotham Book" w:cs="Gotham Book"/>
          <w:sz w:val="22"/>
          <w:szCs w:val="22"/>
        </w:rPr>
        <w:t>Each week, students will be guided in a variety of painting exercises, along with breathing and mindfulness practices. Throughout the course, students will respond to color, line and form, as well as internal and external observation. During week 1, students will be introduced to the structure of the class, the materials, and will work from painting prompts.</w:t>
      </w:r>
    </w:p>
    <w:p w14:paraId="21277ED3" w14:textId="66950D01" w:rsidR="007A1AE7" w:rsidRPr="00C912D9" w:rsidRDefault="007A1AE7" w:rsidP="00C912D9">
      <w:pPr>
        <w:pStyle w:val="NormalWeb"/>
        <w:shd w:val="clear" w:color="auto" w:fill="FFFFFF"/>
        <w:rPr>
          <w:rStyle w:val="eop"/>
          <w:rFonts w:ascii="Gotham Book" w:eastAsia="Gotham Book" w:hAnsi="Gotham Book" w:cs="Gotham Book"/>
          <w:sz w:val="22"/>
          <w:szCs w:val="22"/>
        </w:rPr>
      </w:pPr>
      <w:r w:rsidRPr="00C46808">
        <w:rPr>
          <w:rStyle w:val="normaltextrun"/>
          <w:rFonts w:ascii="Gotham Medium" w:hAnsi="Gotham Medium" w:cs="Segoe UI"/>
          <w:color w:val="000000" w:themeColor="text1"/>
          <w:sz w:val="22"/>
          <w:szCs w:val="22"/>
          <w:shd w:val="clear" w:color="auto" w:fill="FFFFFF"/>
        </w:rPr>
        <w:t>Week 2</w:t>
      </w:r>
      <w:r>
        <w:rPr>
          <w:rStyle w:val="normaltextrun"/>
          <w:rFonts w:ascii="Gotham Medium" w:hAnsi="Gotham Medium" w:cs="Segoe UI"/>
          <w:color w:val="000000" w:themeColor="text1"/>
          <w:sz w:val="22"/>
          <w:szCs w:val="22"/>
          <w:shd w:val="clear" w:color="auto" w:fill="FFFFFF"/>
        </w:rPr>
        <w:br/>
      </w:r>
      <w:r w:rsidR="00C912D9">
        <w:rPr>
          <w:rStyle w:val="None"/>
          <w:rFonts w:ascii="Gotham Book" w:eastAsia="Gotham Book" w:hAnsi="Gotham Book" w:cs="Gotham Book"/>
          <w:sz w:val="22"/>
          <w:szCs w:val="22"/>
        </w:rPr>
        <w:t>Students will work with painting from nature, using layers and learning to work towards abstraction.</w:t>
      </w:r>
    </w:p>
    <w:p w14:paraId="033919B5" w14:textId="040FA0B6" w:rsidR="007A1AE7" w:rsidRPr="00C912D9" w:rsidRDefault="007A1AE7" w:rsidP="00C912D9">
      <w:pPr>
        <w:pStyle w:val="NormalWeb"/>
        <w:shd w:val="clear" w:color="auto" w:fill="FFFFFF"/>
        <w:rPr>
          <w:rFonts w:ascii="Gotham Book" w:eastAsia="Gotham Book" w:hAnsi="Gotham Book" w:cs="Gotham Book"/>
          <w:sz w:val="22"/>
          <w:szCs w:val="22"/>
        </w:rPr>
      </w:pPr>
      <w:r w:rsidRPr="00C46808">
        <w:rPr>
          <w:rStyle w:val="normaltextrun"/>
          <w:rFonts w:ascii="Gotham Medium" w:hAnsi="Gotham Medium" w:cs="Segoe UI"/>
          <w:color w:val="000000" w:themeColor="text1"/>
          <w:sz w:val="22"/>
          <w:szCs w:val="22"/>
          <w:shd w:val="clear" w:color="auto" w:fill="FFFFFF"/>
        </w:rPr>
        <w:t xml:space="preserve">Week </w:t>
      </w:r>
      <w:r>
        <w:rPr>
          <w:rStyle w:val="normaltextrun"/>
          <w:rFonts w:ascii="Gotham Medium" w:hAnsi="Gotham Medium" w:cs="Segoe UI"/>
          <w:color w:val="000000" w:themeColor="text1"/>
          <w:sz w:val="22"/>
          <w:szCs w:val="22"/>
          <w:shd w:val="clear" w:color="auto" w:fill="FFFFFF"/>
        </w:rPr>
        <w:t>3</w:t>
      </w:r>
      <w:r>
        <w:rPr>
          <w:rStyle w:val="normaltextrun"/>
          <w:rFonts w:ascii="Gotham Medium" w:hAnsi="Gotham Medium" w:cs="Arial"/>
          <w:color w:val="000000"/>
          <w:sz w:val="22"/>
          <w:szCs w:val="22"/>
          <w:shd w:val="clear" w:color="auto" w:fill="FFFFFF"/>
        </w:rPr>
        <w:br/>
      </w:r>
      <w:r w:rsidR="00C912D9">
        <w:rPr>
          <w:rStyle w:val="None"/>
          <w:rFonts w:ascii="Gotham Book" w:eastAsia="Gotham Book" w:hAnsi="Gotham Book" w:cs="Gotham Book"/>
          <w:sz w:val="22"/>
          <w:szCs w:val="22"/>
        </w:rPr>
        <w:t>Students will engage with senses other than vision, creating paintings that respond to sound.</w:t>
      </w:r>
      <w:r w:rsidRPr="00F05EA5">
        <w:rPr>
          <w:rFonts w:ascii="Gotham Book" w:hAnsi="Gotham Book"/>
          <w:sz w:val="22"/>
          <w:szCs w:val="22"/>
        </w:rPr>
        <w:t xml:space="preserve"> </w:t>
      </w:r>
    </w:p>
    <w:p w14:paraId="6148D994" w14:textId="77777777" w:rsidR="00C912D9" w:rsidRDefault="007A1AE7" w:rsidP="00C912D9">
      <w:pPr>
        <w:pStyle w:val="Body"/>
        <w:spacing w:line="276" w:lineRule="auto"/>
        <w:rPr>
          <w:rStyle w:val="None"/>
          <w:rFonts w:ascii="Gotham Book" w:eastAsia="Gotham Book" w:hAnsi="Gotham Book" w:cs="Gotham Book"/>
          <w:sz w:val="22"/>
          <w:szCs w:val="22"/>
          <w:shd w:val="clear" w:color="auto" w:fill="FFFFFF"/>
        </w:rPr>
      </w:pPr>
      <w:r w:rsidRPr="00C46808">
        <w:rPr>
          <w:rStyle w:val="normaltextrun"/>
          <w:rFonts w:ascii="Gotham Medium" w:hAnsi="Gotham Medium" w:cs="Segoe UI"/>
          <w:color w:val="000000" w:themeColor="text1"/>
          <w:sz w:val="22"/>
          <w:szCs w:val="22"/>
          <w:shd w:val="clear" w:color="auto" w:fill="FFFFFF"/>
        </w:rPr>
        <w:t xml:space="preserve">Week </w:t>
      </w:r>
      <w:r>
        <w:rPr>
          <w:rStyle w:val="normaltextrun"/>
          <w:rFonts w:ascii="Gotham Medium" w:hAnsi="Gotham Medium" w:cs="Segoe UI"/>
          <w:color w:val="000000" w:themeColor="text1"/>
          <w:sz w:val="22"/>
          <w:szCs w:val="22"/>
          <w:shd w:val="clear" w:color="auto" w:fill="FFFFFF"/>
        </w:rPr>
        <w:t>4</w:t>
      </w:r>
      <w:r>
        <w:rPr>
          <w:rStyle w:val="normaltextrun"/>
          <w:rFonts w:ascii="Gotham Medium" w:hAnsi="Gotham Medium" w:cs="Arial"/>
          <w:sz w:val="22"/>
          <w:szCs w:val="22"/>
          <w:shd w:val="clear" w:color="auto" w:fill="FFFFFF"/>
        </w:rPr>
        <w:br/>
      </w:r>
      <w:r w:rsidR="00C912D9">
        <w:rPr>
          <w:rStyle w:val="None"/>
          <w:rFonts w:ascii="Gotham Book" w:eastAsia="Gotham Book" w:hAnsi="Gotham Book" w:cs="Gotham Book"/>
          <w:sz w:val="22"/>
          <w:szCs w:val="22"/>
          <w:shd w:val="clear" w:color="auto" w:fill="FFFFFF"/>
        </w:rPr>
        <w:t xml:space="preserve">Students will follow a series of painting prompts, working both expressively and from observation. </w:t>
      </w:r>
    </w:p>
    <w:p w14:paraId="35DE8B7E" w14:textId="42CFE5AC" w:rsidR="007A1AE7" w:rsidRDefault="007A1AE7" w:rsidP="00C912D9">
      <w:pPr>
        <w:shd w:val="clear" w:color="auto" w:fill="FFFFFF"/>
        <w:spacing w:before="100" w:beforeAutospacing="1" w:after="100" w:afterAutospacing="1"/>
        <w:rPr>
          <w:rFonts w:ascii="Gotham Book" w:hAnsi="Gotham Book" w:cs="Segoe UI"/>
          <w:color w:val="000000" w:themeColor="text1"/>
          <w:sz w:val="22"/>
          <w:szCs w:val="22"/>
          <w:shd w:val="clear" w:color="auto" w:fill="FFFFFF"/>
        </w:rPr>
      </w:pPr>
    </w:p>
    <w:p w14:paraId="359A2782" w14:textId="77777777" w:rsidR="007A1AE7" w:rsidRDefault="007A1AE7" w:rsidP="007A1AE7">
      <w:pPr>
        <w:pStyle w:val="paragraph"/>
        <w:spacing w:before="0" w:beforeAutospacing="0" w:after="0" w:afterAutospacing="0" w:line="276" w:lineRule="auto"/>
        <w:textAlignment w:val="baseline"/>
      </w:pPr>
    </w:p>
    <w:p w14:paraId="75EA6BAF" w14:textId="77777777" w:rsidR="007A1AE7" w:rsidRPr="008D4264" w:rsidRDefault="007A1AE7" w:rsidP="007A1AE7">
      <w:pPr>
        <w:pBdr>
          <w:bottom w:val="single" w:sz="4" w:space="1" w:color="auto"/>
        </w:pBdr>
        <w:jc w:val="right"/>
        <w:rPr>
          <w:rStyle w:val="normaltextrun"/>
          <w:rFonts w:ascii="Gotham Bold" w:hAnsi="Gotham Bold" w:cs="Segoe UI"/>
          <w:b/>
          <w:bCs/>
          <w:color w:val="000000" w:themeColor="text1"/>
        </w:rPr>
      </w:pPr>
      <w:r w:rsidRPr="007253C8">
        <w:rPr>
          <w:rStyle w:val="normaltextrun"/>
          <w:rFonts w:ascii="Gotham Bold" w:hAnsi="Gotham Bold" w:cs="Segoe UI"/>
          <w:b/>
          <w:bCs/>
          <w:color w:val="000000" w:themeColor="text1"/>
          <w:highlight w:val="cyan"/>
        </w:rPr>
        <w:t>REQUIRED SUPPLIES</w:t>
      </w:r>
    </w:p>
    <w:p w14:paraId="541A63E9" w14:textId="77777777" w:rsidR="00C912D9" w:rsidRPr="00F909D7" w:rsidRDefault="00C912D9" w:rsidP="00C912D9">
      <w:pPr>
        <w:pStyle w:val="Body"/>
        <w:numPr>
          <w:ilvl w:val="0"/>
          <w:numId w:val="4"/>
        </w:numPr>
        <w:rPr>
          <w:rFonts w:ascii="Gotham Book" w:hAnsi="Gotham Book"/>
        </w:rPr>
      </w:pPr>
      <w:r w:rsidRPr="00F909D7">
        <w:rPr>
          <w:rStyle w:val="None"/>
          <w:rFonts w:ascii="Gotham Book" w:eastAsia="Gotham Bold" w:hAnsi="Gotham Book" w:cs="Gotham Bold"/>
        </w:rPr>
        <w:t>8 canvas panels, size 11 x 14’’</w:t>
      </w:r>
    </w:p>
    <w:p w14:paraId="1377B98A" w14:textId="77777777" w:rsidR="00C912D9" w:rsidRDefault="00C912D9" w:rsidP="00C912D9">
      <w:pPr>
        <w:pStyle w:val="Body"/>
        <w:numPr>
          <w:ilvl w:val="1"/>
          <w:numId w:val="4"/>
        </w:numPr>
      </w:pPr>
      <w:r w:rsidRPr="00F909D7">
        <w:rPr>
          <w:rStyle w:val="None"/>
          <w:rFonts w:ascii="Gotham Book" w:eastAsia="Gotham Bold" w:hAnsi="Gotham Book" w:cs="Gotham Bold"/>
        </w:rPr>
        <w:t>buy a pack of 12</w:t>
      </w:r>
      <w:r>
        <w:rPr>
          <w:rStyle w:val="None"/>
          <w:rFonts w:ascii="Gotham Bold" w:eastAsia="Gotham Bold" w:hAnsi="Gotham Bold" w:cs="Gotham Bold"/>
        </w:rPr>
        <w:t xml:space="preserve">: </w:t>
      </w:r>
      <w:hyperlink r:id="rId10" w:history="1">
        <w:r>
          <w:rPr>
            <w:rStyle w:val="Link"/>
          </w:rPr>
          <w:t>https://www.amazon.com/PHOENIX-Painting-Canvas-Panel-Boards/dp/B07BNHHM98/ref=sr_1_1_sspa?crid=2903HMKDFXOZR&amp;keywords=canvas%2Bpanel%2B11%2Bx%2B14&amp;qid=1660154631&amp;sprefix=canvas%2Bpanel%2B11%2Bx%2B14%2Caps%2C150&amp;sr=8-1-spons&amp;th=1</w:t>
        </w:r>
      </w:hyperlink>
    </w:p>
    <w:p w14:paraId="73159914" w14:textId="77777777" w:rsidR="00C912D9" w:rsidRDefault="00C912D9" w:rsidP="00C912D9">
      <w:pPr>
        <w:pStyle w:val="Body"/>
        <w:numPr>
          <w:ilvl w:val="1"/>
          <w:numId w:val="4"/>
        </w:numPr>
      </w:pPr>
      <w:r>
        <w:rPr>
          <w:rStyle w:val="None"/>
          <w:rFonts w:ascii="Gotham Bold" w:eastAsia="Gotham Bold" w:hAnsi="Gotham Bold" w:cs="Gotham Bold"/>
        </w:rPr>
        <w:t xml:space="preserve">buy individually: </w:t>
      </w:r>
      <w:hyperlink r:id="rId11" w:history="1">
        <w:r>
          <w:rPr>
            <w:rStyle w:val="Link"/>
          </w:rPr>
          <w:t>https://www.dickblick.com/items/blick-canvas-panel-11-x-14/</w:t>
        </w:r>
      </w:hyperlink>
    </w:p>
    <w:p w14:paraId="1E9E8C14" w14:textId="77777777" w:rsidR="00C912D9" w:rsidRDefault="00C912D9" w:rsidP="00C912D9">
      <w:pPr>
        <w:pStyle w:val="Body"/>
        <w:rPr>
          <w:rStyle w:val="None"/>
          <w:rFonts w:ascii="Gotham Bold" w:eastAsia="Gotham Bold" w:hAnsi="Gotham Bold" w:cs="Gotham Bold"/>
        </w:rPr>
      </w:pPr>
    </w:p>
    <w:p w14:paraId="43709FD3" w14:textId="77777777" w:rsidR="00C912D9" w:rsidRPr="00F909D7" w:rsidRDefault="00C912D9" w:rsidP="00C912D9">
      <w:pPr>
        <w:pStyle w:val="Body"/>
        <w:numPr>
          <w:ilvl w:val="0"/>
          <w:numId w:val="4"/>
        </w:numPr>
        <w:rPr>
          <w:rFonts w:ascii="Gotham Book" w:hAnsi="Gotham Book"/>
        </w:rPr>
      </w:pPr>
      <w:r w:rsidRPr="00F909D7">
        <w:rPr>
          <w:rStyle w:val="None"/>
          <w:rFonts w:ascii="Gotham Book" w:eastAsia="Gotham Bold" w:hAnsi="Gotham Book" w:cs="Gotham Bold"/>
        </w:rPr>
        <w:t xml:space="preserve">Brushes </w:t>
      </w:r>
    </w:p>
    <w:p w14:paraId="52B04335" w14:textId="77777777" w:rsidR="00C912D9" w:rsidRPr="00F909D7" w:rsidRDefault="00C912D9" w:rsidP="00C912D9">
      <w:pPr>
        <w:pStyle w:val="Body"/>
        <w:numPr>
          <w:ilvl w:val="1"/>
          <w:numId w:val="4"/>
        </w:numPr>
        <w:rPr>
          <w:rFonts w:ascii="Gotham Book" w:hAnsi="Gotham Book"/>
        </w:rPr>
      </w:pPr>
      <w:r w:rsidRPr="00F909D7">
        <w:rPr>
          <w:rStyle w:val="None"/>
          <w:rFonts w:ascii="Gotham Book" w:eastAsia="Gotham Bold" w:hAnsi="Gotham Book" w:cs="Gotham Bold"/>
        </w:rPr>
        <w:t>1’’ synthetic brush</w:t>
      </w:r>
    </w:p>
    <w:p w14:paraId="4F0F3520" w14:textId="77777777" w:rsidR="00C912D9" w:rsidRDefault="00F909D7" w:rsidP="00C912D9">
      <w:pPr>
        <w:pStyle w:val="Body"/>
        <w:numPr>
          <w:ilvl w:val="2"/>
          <w:numId w:val="4"/>
        </w:numPr>
      </w:pPr>
      <w:hyperlink r:id="rId12" w:history="1">
        <w:r w:rsidR="00C912D9">
          <w:rPr>
            <w:rStyle w:val="Link"/>
          </w:rPr>
          <w:t>https://www.amazon.com/Wooster-Brush-Q3108-1-Softip-Paintbrush/dp/B000PGRPU2/ref=asc_df_B000PGRPU2/?tag=hyprod-20&amp;linkCode=df0&amp;hvadid=216800360809&amp;hvpos=&amp;hvnetw=g&amp;hvrand=11138603732676915329&amp;hvpone=&amp;hvptwo=&amp;hvqmt=&amp;hvdev=c&amp;hvdvcmdl=&amp;hvlocint=&amp;hvlocphy=9026254&amp;hvtargid=pla-384557900355&amp;th=1</w:t>
        </w:r>
      </w:hyperlink>
    </w:p>
    <w:p w14:paraId="1575E38B" w14:textId="77777777" w:rsidR="00C912D9" w:rsidRDefault="00C912D9" w:rsidP="00C912D9">
      <w:pPr>
        <w:pStyle w:val="Body"/>
        <w:rPr>
          <w:rStyle w:val="None"/>
          <w:rFonts w:ascii="Gotham Bold" w:eastAsia="Gotham Bold" w:hAnsi="Gotham Bold" w:cs="Gotham Bold"/>
        </w:rPr>
      </w:pPr>
    </w:p>
    <w:p w14:paraId="66A719F2" w14:textId="77777777" w:rsidR="00C912D9" w:rsidRPr="00F909D7" w:rsidRDefault="00C912D9" w:rsidP="00C912D9">
      <w:pPr>
        <w:pStyle w:val="Body"/>
        <w:numPr>
          <w:ilvl w:val="1"/>
          <w:numId w:val="4"/>
        </w:numPr>
        <w:rPr>
          <w:rFonts w:ascii="Gotham Book" w:hAnsi="Gotham Book"/>
        </w:rPr>
      </w:pPr>
      <w:r w:rsidRPr="00F909D7">
        <w:rPr>
          <w:rStyle w:val="None"/>
          <w:rFonts w:ascii="Gotham Book" w:eastAsia="Gotham Bold" w:hAnsi="Gotham Book" w:cs="Gotham Bold"/>
        </w:rPr>
        <w:t xml:space="preserve">6 round synthetic brushes with long handles in sizes 0, 1, 2, 4 &amp; 8 </w:t>
      </w:r>
    </w:p>
    <w:p w14:paraId="339B3993" w14:textId="77777777" w:rsidR="00C912D9" w:rsidRDefault="00C912D9" w:rsidP="00C912D9">
      <w:pPr>
        <w:pStyle w:val="Body"/>
        <w:numPr>
          <w:ilvl w:val="2"/>
          <w:numId w:val="4"/>
        </w:numPr>
      </w:pPr>
      <w:r w:rsidRPr="00F909D7">
        <w:rPr>
          <w:rStyle w:val="None"/>
          <w:rFonts w:ascii="Gotham Book" w:eastAsia="Gotham Bold" w:hAnsi="Gotham Book" w:cs="Gotham Bold"/>
        </w:rPr>
        <w:t>set:</w:t>
      </w:r>
      <w:r>
        <w:rPr>
          <w:rStyle w:val="None"/>
          <w:rFonts w:ascii="Gotham Bold" w:eastAsia="Gotham Bold" w:hAnsi="Gotham Bold" w:cs="Gotham Bold"/>
        </w:rPr>
        <w:t xml:space="preserve"> </w:t>
      </w:r>
      <w:hyperlink r:id="rId13" w:history="1">
        <w:r>
          <w:rPr>
            <w:rStyle w:val="Link"/>
          </w:rPr>
          <w:t>https://www.dickblick.com/items/blick-scholastic-wonder-white-round-brushes-set-of-6-long-handle/</w:t>
        </w:r>
      </w:hyperlink>
    </w:p>
    <w:p w14:paraId="64FC7C04" w14:textId="77777777" w:rsidR="00C912D9" w:rsidRDefault="00C912D9" w:rsidP="00C912D9">
      <w:pPr>
        <w:pStyle w:val="Body"/>
        <w:rPr>
          <w:rStyle w:val="None"/>
          <w:rFonts w:ascii="Gotham Bold" w:eastAsia="Gotham Bold" w:hAnsi="Gotham Bold" w:cs="Gotham Bold"/>
        </w:rPr>
      </w:pPr>
    </w:p>
    <w:p w14:paraId="452E8776" w14:textId="77777777" w:rsidR="00C912D9" w:rsidRDefault="00C912D9" w:rsidP="00C912D9">
      <w:pPr>
        <w:pStyle w:val="Body"/>
        <w:rPr>
          <w:rStyle w:val="None"/>
          <w:rFonts w:ascii="Gotham Bold" w:eastAsia="Gotham Bold" w:hAnsi="Gotham Bold" w:cs="Gotham Bold"/>
        </w:rPr>
      </w:pPr>
    </w:p>
    <w:p w14:paraId="250F83D3" w14:textId="77777777" w:rsidR="00C912D9" w:rsidRPr="00F909D7" w:rsidRDefault="00C912D9" w:rsidP="00C912D9">
      <w:pPr>
        <w:pStyle w:val="Body"/>
        <w:numPr>
          <w:ilvl w:val="0"/>
          <w:numId w:val="4"/>
        </w:numPr>
        <w:rPr>
          <w:rFonts w:ascii="Gotham Book" w:hAnsi="Gotham Book"/>
        </w:rPr>
      </w:pPr>
      <w:r w:rsidRPr="00F909D7">
        <w:rPr>
          <w:rStyle w:val="None"/>
          <w:rFonts w:ascii="Gotham Book" w:eastAsia="Gotham Bold" w:hAnsi="Gotham Book" w:cs="Gotham Bold"/>
        </w:rPr>
        <w:t>Palette paper, size 9 x 12’’</w:t>
      </w:r>
    </w:p>
    <w:p w14:paraId="5F40F3D7" w14:textId="77777777" w:rsidR="00C912D9" w:rsidRPr="00F909D7" w:rsidRDefault="00C912D9" w:rsidP="00C912D9">
      <w:pPr>
        <w:pStyle w:val="Body"/>
        <w:numPr>
          <w:ilvl w:val="1"/>
          <w:numId w:val="4"/>
        </w:numPr>
        <w:rPr>
          <w:rFonts w:ascii="Gotham Book" w:hAnsi="Gotham Book"/>
        </w:rPr>
      </w:pPr>
      <w:r w:rsidRPr="00F909D7">
        <w:rPr>
          <w:rStyle w:val="None"/>
          <w:rFonts w:ascii="Gotham Book" w:eastAsia="Gotham Bold" w:hAnsi="Gotham Book" w:cs="Gotham Bold"/>
        </w:rPr>
        <w:t>https://www.dickblick.com/items/blick-palette-paper-pad-9-x-12-50-sheets/</w:t>
      </w:r>
    </w:p>
    <w:p w14:paraId="59D7762A" w14:textId="77777777" w:rsidR="00C912D9" w:rsidRPr="00F909D7" w:rsidRDefault="00C912D9" w:rsidP="00C912D9">
      <w:pPr>
        <w:pStyle w:val="Body"/>
        <w:rPr>
          <w:rStyle w:val="None"/>
          <w:rFonts w:ascii="Gotham Book" w:eastAsia="Gotham Bold" w:hAnsi="Gotham Book" w:cs="Gotham Bold"/>
        </w:rPr>
      </w:pPr>
    </w:p>
    <w:p w14:paraId="39DD1B26" w14:textId="77777777" w:rsidR="00C912D9" w:rsidRPr="00F909D7" w:rsidRDefault="00C912D9" w:rsidP="00C912D9">
      <w:pPr>
        <w:pStyle w:val="Body"/>
        <w:numPr>
          <w:ilvl w:val="0"/>
          <w:numId w:val="4"/>
        </w:numPr>
        <w:rPr>
          <w:rFonts w:ascii="Gotham Book" w:hAnsi="Gotham Book"/>
        </w:rPr>
      </w:pPr>
      <w:r w:rsidRPr="00F909D7">
        <w:rPr>
          <w:rStyle w:val="None"/>
          <w:rFonts w:ascii="Gotham Book" w:eastAsia="Gotham Bold" w:hAnsi="Gotham Book" w:cs="Gotham Bold"/>
        </w:rPr>
        <w:t xml:space="preserve">A cup or jar for water </w:t>
      </w:r>
    </w:p>
    <w:p w14:paraId="72675E3D" w14:textId="77777777" w:rsidR="00C912D9" w:rsidRPr="00F909D7" w:rsidRDefault="00C912D9" w:rsidP="00C912D9">
      <w:pPr>
        <w:pStyle w:val="Body"/>
        <w:rPr>
          <w:rStyle w:val="None"/>
          <w:rFonts w:ascii="Gotham Book" w:eastAsia="Gotham Bold" w:hAnsi="Gotham Book" w:cs="Gotham Bold"/>
        </w:rPr>
      </w:pPr>
    </w:p>
    <w:p w14:paraId="02973769" w14:textId="77777777" w:rsidR="00C912D9" w:rsidRPr="00F909D7" w:rsidRDefault="00C912D9" w:rsidP="00C912D9">
      <w:pPr>
        <w:pStyle w:val="Body"/>
        <w:numPr>
          <w:ilvl w:val="0"/>
          <w:numId w:val="4"/>
        </w:numPr>
        <w:rPr>
          <w:rFonts w:ascii="Gotham Book" w:hAnsi="Gotham Book"/>
        </w:rPr>
      </w:pPr>
      <w:r w:rsidRPr="00F909D7">
        <w:rPr>
          <w:rStyle w:val="None"/>
          <w:rFonts w:ascii="Gotham Book" w:eastAsia="Gotham Bold" w:hAnsi="Gotham Book" w:cs="Gotham Bold"/>
        </w:rPr>
        <w:t>Acrylic paint (60 ml tubes)</w:t>
      </w:r>
    </w:p>
    <w:p w14:paraId="7E356453" w14:textId="77777777" w:rsidR="00C912D9" w:rsidRPr="00F909D7" w:rsidRDefault="00C912D9" w:rsidP="00C912D9">
      <w:pPr>
        <w:pStyle w:val="Body"/>
        <w:numPr>
          <w:ilvl w:val="0"/>
          <w:numId w:val="4"/>
        </w:numPr>
        <w:rPr>
          <w:rFonts w:ascii="Gotham Book" w:hAnsi="Gotham Book"/>
        </w:rPr>
      </w:pPr>
      <w:r w:rsidRPr="00F909D7">
        <w:rPr>
          <w:rStyle w:val="None"/>
          <w:rFonts w:ascii="Gotham Book" w:eastAsia="Gotham Bold" w:hAnsi="Gotham Book" w:cs="Gotham Bold"/>
        </w:rPr>
        <w:t xml:space="preserve">Paints can be purchased at Porch’s, Michaels or Hobby Lobby. Any student-grade brand will do but my favorites are </w:t>
      </w:r>
      <w:proofErr w:type="spellStart"/>
      <w:r w:rsidRPr="00F909D7">
        <w:rPr>
          <w:rStyle w:val="None"/>
          <w:rFonts w:ascii="Gotham Book" w:eastAsia="Gotham Bold" w:hAnsi="Gotham Book" w:cs="Gotham Bold"/>
        </w:rPr>
        <w:t>Sennelier</w:t>
      </w:r>
      <w:proofErr w:type="spellEnd"/>
      <w:r w:rsidRPr="00F909D7">
        <w:rPr>
          <w:rStyle w:val="None"/>
          <w:rFonts w:ascii="Gotham Book" w:eastAsia="Gotham Bold" w:hAnsi="Gotham Book" w:cs="Gotham Bold"/>
        </w:rPr>
        <w:t xml:space="preserve"> and Golden.</w:t>
      </w:r>
    </w:p>
    <w:p w14:paraId="6156B24C" w14:textId="77777777" w:rsidR="00C912D9" w:rsidRPr="00F909D7" w:rsidRDefault="00C912D9" w:rsidP="00C912D9">
      <w:pPr>
        <w:pStyle w:val="Body"/>
        <w:numPr>
          <w:ilvl w:val="1"/>
          <w:numId w:val="4"/>
        </w:numPr>
        <w:rPr>
          <w:rFonts w:ascii="Gotham Book" w:hAnsi="Gotham Book"/>
        </w:rPr>
      </w:pPr>
      <w:r w:rsidRPr="00F909D7">
        <w:rPr>
          <w:rStyle w:val="None"/>
          <w:rFonts w:ascii="Gotham Book" w:eastAsia="Gotham Bold" w:hAnsi="Gotham Book" w:cs="Gotham Bold"/>
        </w:rPr>
        <w:t xml:space="preserve">Colors (required): </w:t>
      </w:r>
    </w:p>
    <w:p w14:paraId="5602FEFA"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Titanium white</w:t>
      </w:r>
    </w:p>
    <w:p w14:paraId="4BFC8FD7"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Ivory black</w:t>
      </w:r>
    </w:p>
    <w:p w14:paraId="33270ED6"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Cadmium red</w:t>
      </w:r>
    </w:p>
    <w:p w14:paraId="7C70F883"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Cadmium yellow light</w:t>
      </w:r>
    </w:p>
    <w:p w14:paraId="14FAB274"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 xml:space="preserve"> Ultramarine blue</w:t>
      </w:r>
    </w:p>
    <w:p w14:paraId="709CBF2A" w14:textId="77777777" w:rsidR="00C912D9" w:rsidRPr="00F909D7" w:rsidRDefault="00C912D9" w:rsidP="00C912D9">
      <w:pPr>
        <w:pStyle w:val="Body"/>
        <w:numPr>
          <w:ilvl w:val="1"/>
          <w:numId w:val="4"/>
        </w:numPr>
        <w:rPr>
          <w:rFonts w:ascii="Gotham Book" w:hAnsi="Gotham Book"/>
        </w:rPr>
      </w:pPr>
      <w:r w:rsidRPr="00F909D7">
        <w:rPr>
          <w:rStyle w:val="None"/>
          <w:rFonts w:ascii="Gotham Book" w:eastAsia="Gotham Bold" w:hAnsi="Gotham Book" w:cs="Gotham Bold"/>
        </w:rPr>
        <w:t xml:space="preserve">Colors (optional, but strongly recommended): </w:t>
      </w:r>
    </w:p>
    <w:p w14:paraId="485EA2D9"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Viridian</w:t>
      </w:r>
    </w:p>
    <w:p w14:paraId="719A2A95"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Alizarin crimson</w:t>
      </w:r>
    </w:p>
    <w:p w14:paraId="42608878"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 xml:space="preserve">Yellow Ochre </w:t>
      </w:r>
    </w:p>
    <w:p w14:paraId="0C6044A1" w14:textId="77777777" w:rsidR="00C912D9" w:rsidRPr="00F909D7" w:rsidRDefault="00C912D9" w:rsidP="00C912D9">
      <w:pPr>
        <w:pStyle w:val="Body"/>
        <w:numPr>
          <w:ilvl w:val="2"/>
          <w:numId w:val="4"/>
        </w:numPr>
        <w:rPr>
          <w:rFonts w:ascii="Gotham Book" w:hAnsi="Gotham Book"/>
        </w:rPr>
      </w:pPr>
      <w:r w:rsidRPr="00F909D7">
        <w:rPr>
          <w:rStyle w:val="None"/>
          <w:rFonts w:ascii="Gotham Book" w:eastAsia="Gotham Bold" w:hAnsi="Gotham Book" w:cs="Gotham Bold"/>
        </w:rPr>
        <w:t>Phthalo Blue</w:t>
      </w:r>
    </w:p>
    <w:p w14:paraId="3E834F5D" w14:textId="1B26C68A" w:rsidR="00636518" w:rsidRDefault="00F909D7"/>
    <w:p w14:paraId="399B6005" w14:textId="18BF6906" w:rsidR="00D452F4" w:rsidRDefault="00D452F4"/>
    <w:p w14:paraId="022CD06B" w14:textId="0C44460E" w:rsidR="00D452F4" w:rsidRDefault="00D452F4"/>
    <w:p w14:paraId="32404EDF" w14:textId="77777777" w:rsidR="00D452F4" w:rsidRDefault="00D452F4"/>
    <w:p w14:paraId="45873A58" w14:textId="6FD62ADE" w:rsidR="00D452F4" w:rsidRDefault="00D452F4"/>
    <w:p w14:paraId="01A05746" w14:textId="77777777" w:rsidR="00D452F4" w:rsidRDefault="00D452F4"/>
    <w:sectPr w:rsidR="00D452F4" w:rsidSect="007B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Gotham Medium">
    <w:altName w:val="﷽﷽﷽﷽﷽﷽﷽﷽edium"/>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A7384"/>
    <w:multiLevelType w:val="hybridMultilevel"/>
    <w:tmpl w:val="A134F56C"/>
    <w:styleLink w:val="Bullets"/>
    <w:lvl w:ilvl="0" w:tplc="CF2EBE1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638E3E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CE41FE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FBED9F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7C845D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34E097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E6AC04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08E536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F36D2B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0B2029"/>
    <w:multiLevelType w:val="hybridMultilevel"/>
    <w:tmpl w:val="A134F56C"/>
    <w:numStyleLink w:val="Bullets"/>
  </w:abstractNum>
  <w:abstractNum w:abstractNumId="2" w15:restartNumberingAfterBreak="0">
    <w:nsid w:val="45D82EB4"/>
    <w:multiLevelType w:val="multilevel"/>
    <w:tmpl w:val="D658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56418"/>
    <w:multiLevelType w:val="multilevel"/>
    <w:tmpl w:val="9190C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E7"/>
    <w:rsid w:val="003327DA"/>
    <w:rsid w:val="003E1B73"/>
    <w:rsid w:val="007253C8"/>
    <w:rsid w:val="007A1AE7"/>
    <w:rsid w:val="007B50CF"/>
    <w:rsid w:val="00814912"/>
    <w:rsid w:val="00C912D9"/>
    <w:rsid w:val="00D452F4"/>
    <w:rsid w:val="00F9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13DC"/>
  <w15:chartTrackingRefBased/>
  <w15:docId w15:val="{D7440E74-406C-9E46-A8D4-08DA967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1AE7"/>
    <w:pPr>
      <w:spacing w:before="100" w:beforeAutospacing="1" w:after="100" w:afterAutospacing="1"/>
    </w:pPr>
  </w:style>
  <w:style w:type="character" w:customStyle="1" w:styleId="eop">
    <w:name w:val="eop"/>
    <w:basedOn w:val="DefaultParagraphFont"/>
    <w:rsid w:val="007A1AE7"/>
  </w:style>
  <w:style w:type="character" w:customStyle="1" w:styleId="normaltextrun">
    <w:name w:val="normaltextrun"/>
    <w:basedOn w:val="DefaultParagraphFont"/>
    <w:rsid w:val="007A1AE7"/>
  </w:style>
  <w:style w:type="character" w:styleId="Hyperlink">
    <w:name w:val="Hyperlink"/>
    <w:basedOn w:val="DefaultParagraphFont"/>
    <w:uiPriority w:val="99"/>
    <w:unhideWhenUsed/>
    <w:rsid w:val="007A1AE7"/>
    <w:rPr>
      <w:color w:val="0563C1" w:themeColor="hyperlink"/>
      <w:u w:val="single"/>
    </w:rPr>
  </w:style>
  <w:style w:type="paragraph" w:styleId="NormalWeb">
    <w:name w:val="Normal (Web)"/>
    <w:basedOn w:val="Normal"/>
    <w:unhideWhenUsed/>
    <w:rsid w:val="007A1AE7"/>
    <w:pPr>
      <w:spacing w:before="100" w:beforeAutospacing="1" w:after="100" w:afterAutospacing="1"/>
    </w:pPr>
    <w:rPr>
      <w:rFonts w:eastAsiaTheme="minorHAnsi"/>
    </w:rPr>
  </w:style>
  <w:style w:type="character" w:customStyle="1" w:styleId="None">
    <w:name w:val="None"/>
    <w:rsid w:val="00C912D9"/>
  </w:style>
  <w:style w:type="paragraph" w:customStyle="1" w:styleId="Body">
    <w:name w:val="Body"/>
    <w:rsid w:val="00C912D9"/>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Link">
    <w:name w:val="Link"/>
    <w:rsid w:val="00C912D9"/>
    <w:rPr>
      <w:outline w:val="0"/>
      <w:color w:val="0563C1"/>
      <w:u w:val="single" w:color="0563C1"/>
    </w:rPr>
  </w:style>
  <w:style w:type="numbering" w:customStyle="1" w:styleId="Bullets">
    <w:name w:val="Bullets"/>
    <w:rsid w:val="00C912D9"/>
    <w:pPr>
      <w:numPr>
        <w:numId w:val="3"/>
      </w:numPr>
    </w:pPr>
  </w:style>
  <w:style w:type="character" w:styleId="FollowedHyperlink">
    <w:name w:val="FollowedHyperlink"/>
    <w:basedOn w:val="DefaultParagraphFont"/>
    <w:uiPriority w:val="99"/>
    <w:semiHidden/>
    <w:unhideWhenUsed/>
    <w:rsid w:val="00C91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sylvie-mayer?token=I1e_WDFUqX9_yB3NZiSbZj_Nvn1bdThf" TargetMode="External"/><Relationship Id="rId13" Type="http://schemas.openxmlformats.org/officeDocument/2006/relationships/hyperlink" Target="https://www.dickblick.com/items/blick-scholastic-wonder-white-round-brushes-set-of-6-long-hand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m/Wooster-Brush-Q3108-1-Softip-Paintbrush/dp/B000PGRPU2/ref=asc_df_B000PGRPU2/?tag=hyprod-20&amp;linkCode=df0&amp;hvadid=216800360809&amp;hvpos=&amp;hvnetw=g&amp;hvrand=11138603732676915329&amp;hvpone=&amp;hvptwo=&amp;hvqmt=&amp;hvdev=c&amp;hvdvcmdl=&amp;hvlocint=&amp;hvlocphy=9026254&amp;hvtargid=pla-384557900355&amp;th=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ckblick.com/items/blick-canvas-panel-11-x-1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m/PHOENIX-Painting-Canvas-Panel-Boards/dp/B07BNHHM98/ref=sr_1_1_sspa?crid=2903HMKDFXOZR&amp;keywords=canvas%2Bpanel%2B11%2Bx%2B14&amp;qid=1660154631&amp;sprefix=canvas%2Bpanel%2B11%2Bx%2B14%2Caps%2C150&amp;sr=8-1-spons&amp;th=1" TargetMode="Externa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B17CD-8446-4F01-85C4-D051042E94D1}">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111C51A0-F168-45D2-92F7-0769693A56FF}">
  <ds:schemaRefs>
    <ds:schemaRef ds:uri="http://schemas.microsoft.com/sharepoint/v3/contenttype/forms"/>
  </ds:schemaRefs>
</ds:datastoreItem>
</file>

<file path=customXml/itemProps3.xml><?xml version="1.0" encoding="utf-8"?>
<ds:datastoreItem xmlns:ds="http://schemas.openxmlformats.org/officeDocument/2006/customXml" ds:itemID="{6528C10E-79F8-49CE-9AF1-FCABADA6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Cox</dc:creator>
  <cp:keywords/>
  <dc:description/>
  <cp:lastModifiedBy>Anna Cox</cp:lastModifiedBy>
  <cp:revision>2</cp:revision>
  <dcterms:created xsi:type="dcterms:W3CDTF">2022-09-14T15:22:00Z</dcterms:created>
  <dcterms:modified xsi:type="dcterms:W3CDTF">2022-09-14T15:22:00Z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